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680" w:rsidRDefault="00957680" w:rsidP="00957680">
      <w:pPr>
        <w:jc w:val="center"/>
        <w:rPr>
          <w:rFonts w:ascii="Arial" w:hAnsi="Arial" w:cs="Arial"/>
          <w:color w:val="444444"/>
          <w:shd w:val="clear" w:color="auto" w:fill="FFFFFF"/>
        </w:rPr>
      </w:pPr>
      <w:r>
        <w:rPr>
          <w:rFonts w:ascii="Arial" w:hAnsi="Arial" w:cs="Arial"/>
          <w:noProof/>
          <w:color w:val="444444"/>
          <w:lang w:eastAsia="en-GB"/>
        </w:rPr>
        <w:drawing>
          <wp:inline distT="0" distB="0" distL="0" distR="0" wp14:anchorId="00964E45" wp14:editId="21454CFD">
            <wp:extent cx="838200" cy="868680"/>
            <wp:effectExtent l="0" t="0" r="0" b="7620"/>
            <wp:docPr id="1" name="Picture 1" descr="https://www.croxbyprimary.co.uk/_site/data/files/images/content%20images/66A52ADB5CC554F83EF740B8BB78C7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oxbyprimary.co.uk/_site/data/files/images/content%20images/66A52ADB5CC554F83EF740B8BB78C74F.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868680"/>
                    </a:xfrm>
                    <a:prstGeom prst="rect">
                      <a:avLst/>
                    </a:prstGeom>
                    <a:noFill/>
                    <a:ln>
                      <a:noFill/>
                    </a:ln>
                  </pic:spPr>
                </pic:pic>
              </a:graphicData>
            </a:graphic>
          </wp:inline>
        </w:drawing>
      </w:r>
    </w:p>
    <w:p w:rsidR="008A5679" w:rsidRPr="00957680" w:rsidRDefault="00123ED0" w:rsidP="00957680">
      <w:pPr>
        <w:rPr>
          <w:rFonts w:ascii="Times New Roman" w:hAnsi="Times New Roman" w:cs="Times New Roman"/>
          <w:color w:val="444444"/>
          <w:sz w:val="24"/>
          <w:szCs w:val="24"/>
          <w:shd w:val="clear" w:color="auto" w:fill="FFFFFF"/>
        </w:rPr>
      </w:pPr>
      <w:r w:rsidRPr="00957680">
        <w:rPr>
          <w:rFonts w:ascii="Times New Roman" w:hAnsi="Times New Roman" w:cs="Times New Roman"/>
          <w:color w:val="444444"/>
          <w:sz w:val="24"/>
          <w:szCs w:val="24"/>
          <w:shd w:val="clear" w:color="auto" w:fill="FFFFFF"/>
        </w:rPr>
        <w:t xml:space="preserve">At Temple Ewell we love reading and believe phonics is crucial to develop and secure early reading skills. Phonics is taught using Bug Club Phonics, which is one of the </w:t>
      </w:r>
      <w:proofErr w:type="spellStart"/>
      <w:r w:rsidRPr="00957680">
        <w:rPr>
          <w:rFonts w:ascii="Times New Roman" w:hAnsi="Times New Roman" w:cs="Times New Roman"/>
          <w:color w:val="444444"/>
          <w:sz w:val="24"/>
          <w:szCs w:val="24"/>
          <w:shd w:val="clear" w:color="auto" w:fill="FFFFFF"/>
        </w:rPr>
        <w:t>DfE’s</w:t>
      </w:r>
      <w:proofErr w:type="spellEnd"/>
      <w:r w:rsidRPr="00957680">
        <w:rPr>
          <w:rFonts w:ascii="Times New Roman" w:hAnsi="Times New Roman" w:cs="Times New Roman"/>
          <w:color w:val="444444"/>
          <w:sz w:val="24"/>
          <w:szCs w:val="24"/>
          <w:shd w:val="clear" w:color="auto" w:fill="FFFFFF"/>
        </w:rPr>
        <w:t xml:space="preserve"> approved phonics teaching programmes and aims to help all children to read by the age of six in a fun and accessible way.  Following its own proven progression, the programme matches the National Curriculum and Early Learning Goals.</w:t>
      </w:r>
    </w:p>
    <w:p w:rsidR="00192DA3" w:rsidRDefault="00123ED0" w:rsidP="00123ED0">
      <w:pPr>
        <w:pStyle w:val="NormalWeb"/>
        <w:shd w:val="clear" w:color="auto" w:fill="FFFFFF"/>
        <w:spacing w:before="240" w:beforeAutospacing="0" w:after="240" w:afterAutospacing="0"/>
        <w:jc w:val="both"/>
        <w:rPr>
          <w:color w:val="444444"/>
        </w:rPr>
      </w:pPr>
      <w:r w:rsidRPr="00957680">
        <w:rPr>
          <w:color w:val="444444"/>
          <w:shd w:val="clear" w:color="auto" w:fill="FFFFFF"/>
        </w:rPr>
        <w:t xml:space="preserve">Phonic sessions take place </w:t>
      </w:r>
      <w:r w:rsidR="009022E7" w:rsidRPr="00957680">
        <w:rPr>
          <w:color w:val="444444"/>
          <w:shd w:val="clear" w:color="auto" w:fill="FFFFFF"/>
        </w:rPr>
        <w:t>every day</w:t>
      </w:r>
      <w:r w:rsidRPr="00957680">
        <w:rPr>
          <w:color w:val="444444"/>
          <w:shd w:val="clear" w:color="auto" w:fill="FFFFFF"/>
        </w:rPr>
        <w:t xml:space="preserve"> using </w:t>
      </w:r>
      <w:r w:rsidR="00957680" w:rsidRPr="00957680">
        <w:rPr>
          <w:color w:val="444444"/>
          <w:shd w:val="clear" w:color="auto" w:fill="FFFFFF"/>
        </w:rPr>
        <w:t xml:space="preserve">both a </w:t>
      </w:r>
      <w:r w:rsidRPr="00957680">
        <w:rPr>
          <w:color w:val="444444"/>
          <w:shd w:val="clear" w:color="auto" w:fill="FFFFFF"/>
        </w:rPr>
        <w:t xml:space="preserve">whole class </w:t>
      </w:r>
      <w:r w:rsidR="00957680" w:rsidRPr="00957680">
        <w:rPr>
          <w:color w:val="444444"/>
          <w:shd w:val="clear" w:color="auto" w:fill="FFFFFF"/>
        </w:rPr>
        <w:t>and focused differentiated group approach</w:t>
      </w:r>
      <w:r w:rsidRPr="00957680">
        <w:rPr>
          <w:color w:val="444444"/>
          <w:shd w:val="clear" w:color="auto" w:fill="FFFFFF"/>
        </w:rPr>
        <w:t>, for 20</w:t>
      </w:r>
      <w:r w:rsidR="009022E7">
        <w:rPr>
          <w:color w:val="444444"/>
          <w:shd w:val="clear" w:color="auto" w:fill="FFFFFF"/>
        </w:rPr>
        <w:t>- 30</w:t>
      </w:r>
      <w:r w:rsidRPr="00957680">
        <w:rPr>
          <w:color w:val="444444"/>
          <w:shd w:val="clear" w:color="auto" w:fill="FFFFFF"/>
        </w:rPr>
        <w:t xml:space="preserve"> minutes. Daily intervention groups ensure that children who need further support to keep up, receive it. The aim is that children will </w:t>
      </w:r>
      <w:r w:rsidR="009022E7">
        <w:rPr>
          <w:color w:val="444444"/>
          <w:shd w:val="clear" w:color="auto" w:fill="FFFFFF"/>
        </w:rPr>
        <w:t xml:space="preserve">have achieved phase 5 and </w:t>
      </w:r>
      <w:r w:rsidRPr="00957680">
        <w:rPr>
          <w:color w:val="444444"/>
          <w:shd w:val="clear" w:color="auto" w:fill="FFFFFF"/>
        </w:rPr>
        <w:t xml:space="preserve">be capable of reading fluently and spelling accurately by the end of Year 2. In Key Stage 2 phonics continues to be taught through the daily spelling activity, as well as a revision of </w:t>
      </w:r>
      <w:r w:rsidRPr="00957680">
        <w:rPr>
          <w:color w:val="444444"/>
        </w:rPr>
        <w:t>previously taught sounds</w:t>
      </w:r>
      <w:r w:rsidR="009022E7">
        <w:rPr>
          <w:color w:val="444444"/>
        </w:rPr>
        <w:t>.</w:t>
      </w:r>
      <w:r w:rsidR="00957680" w:rsidRPr="00957680">
        <w:rPr>
          <w:color w:val="444444"/>
        </w:rPr>
        <w:t xml:space="preserve"> </w:t>
      </w:r>
    </w:p>
    <w:p w:rsidR="00192DA3" w:rsidRDefault="00957680" w:rsidP="00123ED0">
      <w:pPr>
        <w:pStyle w:val="NormalWeb"/>
        <w:shd w:val="clear" w:color="auto" w:fill="FFFFFF"/>
        <w:spacing w:before="240" w:beforeAutospacing="0" w:after="240" w:afterAutospacing="0"/>
        <w:jc w:val="both"/>
        <w:rPr>
          <w:color w:val="444444"/>
        </w:rPr>
      </w:pPr>
      <w:r w:rsidRPr="00192DA3">
        <w:rPr>
          <w:b/>
          <w:color w:val="444444"/>
        </w:rPr>
        <w:t>Any children in KS2 who have not reached phase 5 by the end of year 2 are supported with the Rapid Phonics programme</w:t>
      </w:r>
      <w:r w:rsidRPr="00957680">
        <w:rPr>
          <w:color w:val="444444"/>
        </w:rPr>
        <w:t xml:space="preserve">. </w:t>
      </w:r>
    </w:p>
    <w:p w:rsidR="00192DA3" w:rsidRPr="00192DA3" w:rsidRDefault="00192DA3" w:rsidP="00123ED0">
      <w:pPr>
        <w:pStyle w:val="NormalWeb"/>
        <w:shd w:val="clear" w:color="auto" w:fill="FFFFFF"/>
        <w:spacing w:before="240" w:beforeAutospacing="0" w:after="240" w:afterAutospacing="0"/>
        <w:jc w:val="both"/>
        <w:rPr>
          <w:b/>
          <w:color w:val="444444"/>
        </w:rPr>
      </w:pPr>
      <w:bookmarkStart w:id="0" w:name="_GoBack"/>
      <w:bookmarkEnd w:id="0"/>
      <w:r w:rsidRPr="00192DA3">
        <w:rPr>
          <w:b/>
          <w:color w:val="444444"/>
        </w:rPr>
        <w:t>Year 1 children will need to have reached phase 5 i</w:t>
      </w:r>
      <w:r w:rsidR="0097643D" w:rsidRPr="00192DA3">
        <w:rPr>
          <w:b/>
          <w:color w:val="444444"/>
        </w:rPr>
        <w:t>n preparation for the Year 1 phonics test</w:t>
      </w:r>
      <w:r w:rsidRPr="00192DA3">
        <w:rPr>
          <w:b/>
          <w:color w:val="444444"/>
        </w:rPr>
        <w:t>.</w:t>
      </w:r>
      <w:r w:rsidR="0097643D" w:rsidRPr="00192DA3">
        <w:rPr>
          <w:b/>
          <w:color w:val="444444"/>
        </w:rPr>
        <w:t xml:space="preserve"> </w:t>
      </w:r>
    </w:p>
    <w:p w:rsidR="00123ED0" w:rsidRPr="00957680" w:rsidRDefault="00123ED0" w:rsidP="00123ED0">
      <w:pPr>
        <w:pStyle w:val="NormalWeb"/>
        <w:shd w:val="clear" w:color="auto" w:fill="FFFFFF"/>
        <w:spacing w:before="240" w:beforeAutospacing="0" w:after="240" w:afterAutospacing="0"/>
        <w:jc w:val="both"/>
        <w:rPr>
          <w:color w:val="444444"/>
        </w:rPr>
      </w:pPr>
      <w:r w:rsidRPr="00957680">
        <w:rPr>
          <w:color w:val="444444"/>
        </w:rPr>
        <w:t>Reading Books in EYFS and Key Stage 1 are chosen to match their current phonic ability, so children can apply their phonics knowledge acquisition in their reading.</w:t>
      </w:r>
      <w:r w:rsidR="009022E7">
        <w:rPr>
          <w:color w:val="444444"/>
        </w:rPr>
        <w:t xml:space="preserve"> </w:t>
      </w:r>
      <w:r w:rsidR="00957680" w:rsidRPr="00957680">
        <w:rPr>
          <w:color w:val="444444"/>
        </w:rPr>
        <w:t>They also have book banded books to further develop their love of reading, comprehension and creative skills for writing.</w:t>
      </w:r>
    </w:p>
    <w:p w:rsidR="00123ED0" w:rsidRPr="00957680" w:rsidRDefault="00123ED0">
      <w:pPr>
        <w:rPr>
          <w:rFonts w:ascii="Times New Roman" w:hAnsi="Times New Roman" w:cs="Times New Roman"/>
          <w:color w:val="444444"/>
          <w:sz w:val="24"/>
          <w:szCs w:val="24"/>
          <w:shd w:val="clear" w:color="auto" w:fill="FFFFFF"/>
        </w:rPr>
      </w:pPr>
      <w:r w:rsidRPr="00957680">
        <w:rPr>
          <w:rFonts w:ascii="Times New Roman" w:hAnsi="Times New Roman" w:cs="Times New Roman"/>
          <w:color w:val="444444"/>
          <w:sz w:val="24"/>
          <w:szCs w:val="24"/>
          <w:shd w:val="clear" w:color="auto" w:fill="FFFFFF"/>
        </w:rPr>
        <w:t xml:space="preserve">Bug Club is a </w:t>
      </w:r>
      <w:r w:rsidR="00957680" w:rsidRPr="00957680">
        <w:rPr>
          <w:rFonts w:ascii="Times New Roman" w:hAnsi="Times New Roman" w:cs="Times New Roman"/>
          <w:color w:val="444444"/>
          <w:sz w:val="24"/>
          <w:szCs w:val="24"/>
          <w:shd w:val="clear" w:color="auto" w:fill="FFFFFF"/>
        </w:rPr>
        <w:t xml:space="preserve">personalised, </w:t>
      </w:r>
      <w:r w:rsidRPr="00957680">
        <w:rPr>
          <w:rFonts w:ascii="Times New Roman" w:hAnsi="Times New Roman" w:cs="Times New Roman"/>
          <w:color w:val="444444"/>
          <w:sz w:val="24"/>
          <w:szCs w:val="24"/>
          <w:shd w:val="clear" w:color="auto" w:fill="FFFFFF"/>
        </w:rPr>
        <w:t xml:space="preserve">finely-levelled reading scheme, which ensures that all children can find books at exactly the right level for them. Every book is matched to their current phonic phase which assists </w:t>
      </w:r>
      <w:r w:rsidR="00957680" w:rsidRPr="00957680">
        <w:rPr>
          <w:rFonts w:ascii="Times New Roman" w:hAnsi="Times New Roman" w:cs="Times New Roman"/>
          <w:color w:val="444444"/>
          <w:sz w:val="24"/>
          <w:szCs w:val="24"/>
          <w:shd w:val="clear" w:color="auto" w:fill="FFFFFF"/>
        </w:rPr>
        <w:t xml:space="preserve">with becoming a fluent reader. Every child in KS1 has access to </w:t>
      </w:r>
      <w:r w:rsidRPr="00957680">
        <w:rPr>
          <w:rFonts w:ascii="Times New Roman" w:hAnsi="Times New Roman" w:cs="Times New Roman"/>
          <w:color w:val="444444"/>
          <w:sz w:val="24"/>
          <w:szCs w:val="24"/>
          <w:shd w:val="clear" w:color="auto" w:fill="FFFFFF"/>
        </w:rPr>
        <w:t xml:space="preserve">online </w:t>
      </w:r>
      <w:r w:rsidR="00957680" w:rsidRPr="00957680">
        <w:rPr>
          <w:rFonts w:ascii="Times New Roman" w:hAnsi="Times New Roman" w:cs="Times New Roman"/>
          <w:color w:val="444444"/>
          <w:sz w:val="24"/>
          <w:szCs w:val="24"/>
          <w:shd w:val="clear" w:color="auto" w:fill="FFFFFF"/>
        </w:rPr>
        <w:t>e book versions</w:t>
      </w:r>
      <w:r w:rsidRPr="00957680">
        <w:rPr>
          <w:rFonts w:ascii="Times New Roman" w:hAnsi="Times New Roman" w:cs="Times New Roman"/>
          <w:color w:val="444444"/>
          <w:sz w:val="24"/>
          <w:szCs w:val="24"/>
          <w:shd w:val="clear" w:color="auto" w:fill="FFFFFF"/>
        </w:rPr>
        <w:t xml:space="preserve"> </w:t>
      </w:r>
      <w:r w:rsidR="009022E7">
        <w:rPr>
          <w:rFonts w:ascii="Times New Roman" w:hAnsi="Times New Roman" w:cs="Times New Roman"/>
          <w:color w:val="444444"/>
          <w:sz w:val="24"/>
          <w:szCs w:val="24"/>
          <w:shd w:val="clear" w:color="auto" w:fill="FFFFFF"/>
        </w:rPr>
        <w:t>at</w:t>
      </w:r>
      <w:r w:rsidR="00957680" w:rsidRPr="00957680">
        <w:rPr>
          <w:rFonts w:ascii="Times New Roman" w:hAnsi="Times New Roman" w:cs="Times New Roman"/>
          <w:color w:val="444444"/>
          <w:sz w:val="24"/>
          <w:szCs w:val="24"/>
          <w:shd w:val="clear" w:color="auto" w:fill="FFFFFF"/>
        </w:rPr>
        <w:t xml:space="preserve"> school and at home. </w:t>
      </w:r>
    </w:p>
    <w:p w:rsidR="00123ED0" w:rsidRDefault="00123ED0">
      <w:pPr>
        <w:rPr>
          <w:rFonts w:ascii="Times New Roman" w:hAnsi="Times New Roman" w:cs="Times New Roman"/>
          <w:color w:val="444444"/>
          <w:sz w:val="24"/>
          <w:szCs w:val="24"/>
          <w:shd w:val="clear" w:color="auto" w:fill="FFFFFF"/>
        </w:rPr>
      </w:pPr>
      <w:r w:rsidRPr="00957680">
        <w:rPr>
          <w:rFonts w:ascii="Times New Roman" w:hAnsi="Times New Roman" w:cs="Times New Roman"/>
          <w:color w:val="444444"/>
          <w:sz w:val="24"/>
          <w:szCs w:val="24"/>
          <w:shd w:val="clear" w:color="auto" w:fill="FFFFFF"/>
        </w:rPr>
        <w:t xml:space="preserve">Phonics knowledge is progressive through EYFS and KS1. </w:t>
      </w:r>
    </w:p>
    <w:p w:rsidR="0097643D" w:rsidRPr="0097643D" w:rsidRDefault="0097643D">
      <w:pPr>
        <w:rPr>
          <w:rFonts w:ascii="Times New Roman" w:hAnsi="Times New Roman" w:cs="Times New Roman"/>
          <w:b/>
          <w:color w:val="444444"/>
          <w:sz w:val="24"/>
          <w:szCs w:val="24"/>
          <w:shd w:val="clear" w:color="auto" w:fill="FFFFFF"/>
        </w:rPr>
      </w:pPr>
      <w:r w:rsidRPr="0097643D">
        <w:rPr>
          <w:rFonts w:ascii="Times New Roman" w:hAnsi="Times New Roman" w:cs="Times New Roman"/>
          <w:b/>
          <w:color w:val="202124"/>
          <w:sz w:val="24"/>
          <w:szCs w:val="24"/>
          <w:shd w:val="clear" w:color="auto" w:fill="FFFFFF"/>
        </w:rPr>
        <w:t>Phase 1 is introduced in the Nursery</w:t>
      </w:r>
      <w:r w:rsidRPr="0097643D">
        <w:rPr>
          <w:rFonts w:ascii="Times New Roman" w:hAnsi="Times New Roman" w:cs="Times New Roman"/>
          <w:b/>
          <w:color w:val="202124"/>
          <w:sz w:val="24"/>
          <w:szCs w:val="24"/>
          <w:shd w:val="clear" w:color="auto" w:fill="FFFFFF"/>
        </w:rPr>
        <w:t xml:space="preserve"> and continued in Reception where appropriate.</w:t>
      </w:r>
      <w:r w:rsidRPr="0097643D">
        <w:rPr>
          <w:rFonts w:ascii="Times New Roman" w:hAnsi="Times New Roman" w:cs="Times New Roman"/>
          <w:b/>
          <w:bCs/>
          <w:color w:val="202124"/>
          <w:sz w:val="24"/>
          <w:szCs w:val="24"/>
          <w:shd w:val="clear" w:color="auto" w:fill="FFFFFF"/>
        </w:rPr>
        <w:t xml:space="preserve"> </w:t>
      </w:r>
      <w:r w:rsidRPr="0097643D">
        <w:rPr>
          <w:rFonts w:ascii="Times New Roman" w:hAnsi="Times New Roman" w:cs="Times New Roman"/>
          <w:b/>
          <w:bCs/>
          <w:color w:val="202124"/>
          <w:sz w:val="24"/>
          <w:szCs w:val="24"/>
          <w:shd w:val="clear" w:color="auto" w:fill="FFFFFF"/>
        </w:rPr>
        <w:t xml:space="preserve">Phases 2 and 3 are introduced in </w:t>
      </w:r>
      <w:r w:rsidRPr="0097643D">
        <w:rPr>
          <w:rFonts w:ascii="Times New Roman" w:hAnsi="Times New Roman" w:cs="Times New Roman"/>
          <w:b/>
          <w:bCs/>
          <w:color w:val="202124"/>
          <w:sz w:val="24"/>
          <w:szCs w:val="24"/>
          <w:shd w:val="clear" w:color="auto" w:fill="FFFFFF"/>
        </w:rPr>
        <w:t xml:space="preserve">Reception. </w:t>
      </w:r>
      <w:r w:rsidRPr="0097643D">
        <w:rPr>
          <w:rFonts w:ascii="Times New Roman" w:hAnsi="Times New Roman" w:cs="Times New Roman"/>
          <w:b/>
          <w:color w:val="202124"/>
          <w:sz w:val="24"/>
          <w:szCs w:val="24"/>
          <w:shd w:val="clear" w:color="auto" w:fill="FFFFFF"/>
        </w:rPr>
        <w:t>Phases</w:t>
      </w:r>
      <w:r w:rsidRPr="0097643D">
        <w:rPr>
          <w:rFonts w:ascii="Times New Roman" w:hAnsi="Times New Roman" w:cs="Times New Roman"/>
          <w:b/>
          <w:color w:val="202124"/>
          <w:sz w:val="24"/>
          <w:szCs w:val="24"/>
          <w:shd w:val="clear" w:color="auto" w:fill="FFFFFF"/>
        </w:rPr>
        <w:t xml:space="preserve"> 4 and 5 are introduced in Year</w:t>
      </w:r>
      <w:r w:rsidR="00192DA3">
        <w:rPr>
          <w:rFonts w:ascii="Times New Roman" w:hAnsi="Times New Roman" w:cs="Times New Roman"/>
          <w:b/>
          <w:color w:val="202124"/>
          <w:sz w:val="24"/>
          <w:szCs w:val="24"/>
          <w:shd w:val="clear" w:color="auto" w:fill="FFFFFF"/>
        </w:rPr>
        <w:t xml:space="preserve"> 1</w:t>
      </w:r>
      <w:r w:rsidRPr="0097643D">
        <w:rPr>
          <w:rFonts w:ascii="Times New Roman" w:hAnsi="Times New Roman" w:cs="Times New Roman"/>
          <w:b/>
          <w:color w:val="202124"/>
          <w:sz w:val="24"/>
          <w:szCs w:val="24"/>
          <w:shd w:val="clear" w:color="auto" w:fill="FFFFFF"/>
        </w:rPr>
        <w:t xml:space="preserve">. </w:t>
      </w:r>
      <w:r w:rsidRPr="0097643D">
        <w:rPr>
          <w:rFonts w:ascii="Times New Roman" w:hAnsi="Times New Roman" w:cs="Times New Roman"/>
          <w:b/>
          <w:color w:val="202124"/>
          <w:sz w:val="24"/>
          <w:szCs w:val="24"/>
          <w:shd w:val="clear" w:color="auto" w:fill="FFFFFF"/>
        </w:rPr>
        <w:t>Phase 6 is introduced in Year 2</w:t>
      </w:r>
      <w:r>
        <w:rPr>
          <w:rFonts w:ascii="Times New Roman" w:hAnsi="Times New Roman" w:cs="Times New Roman"/>
          <w:b/>
          <w:color w:val="202124"/>
          <w:sz w:val="24"/>
          <w:szCs w:val="24"/>
          <w:shd w:val="clear" w:color="auto" w:fill="FFFFFF"/>
        </w:rPr>
        <w:t xml:space="preserve">. </w:t>
      </w:r>
      <w:r w:rsidRPr="0097643D">
        <w:rPr>
          <w:rFonts w:ascii="Times New Roman" w:hAnsi="Times New Roman" w:cs="Times New Roman"/>
          <w:color w:val="202124"/>
          <w:sz w:val="24"/>
          <w:szCs w:val="24"/>
          <w:shd w:val="clear" w:color="auto" w:fill="FFFFFF"/>
        </w:rPr>
        <w:t>Where required and appropriate children may revisit phases to ensure phonic knowledge is embedded and secure.</w:t>
      </w:r>
      <w:r>
        <w:rPr>
          <w:rFonts w:ascii="Times New Roman" w:hAnsi="Times New Roman" w:cs="Times New Roman"/>
          <w:b/>
          <w:color w:val="202124"/>
          <w:sz w:val="24"/>
          <w:szCs w:val="24"/>
          <w:shd w:val="clear" w:color="auto" w:fill="FFFFFF"/>
        </w:rPr>
        <w:t xml:space="preserve"> </w:t>
      </w:r>
    </w:p>
    <w:p w:rsidR="00123ED0" w:rsidRPr="00957680" w:rsidRDefault="00123ED0">
      <w:pPr>
        <w:rPr>
          <w:rFonts w:ascii="Times New Roman" w:hAnsi="Times New Roman" w:cs="Times New Roman"/>
          <w:color w:val="444444"/>
          <w:sz w:val="24"/>
          <w:szCs w:val="24"/>
          <w:shd w:val="clear" w:color="auto" w:fill="FFFFFF"/>
        </w:rPr>
      </w:pPr>
      <w:r w:rsidRPr="00957680">
        <w:rPr>
          <w:rFonts w:ascii="Times New Roman" w:hAnsi="Times New Roman" w:cs="Times New Roman"/>
          <w:b/>
          <w:color w:val="444444"/>
          <w:sz w:val="24"/>
          <w:szCs w:val="24"/>
          <w:shd w:val="clear" w:color="auto" w:fill="FFFFFF"/>
        </w:rPr>
        <w:t>Phase 1</w:t>
      </w:r>
      <w:r w:rsidRPr="00957680">
        <w:rPr>
          <w:rFonts w:ascii="Times New Roman" w:hAnsi="Times New Roman" w:cs="Times New Roman"/>
          <w:color w:val="444444"/>
          <w:sz w:val="24"/>
          <w:szCs w:val="24"/>
          <w:shd w:val="clear" w:color="auto" w:fill="FFFFFF"/>
        </w:rPr>
        <w:t xml:space="preserve"> is the beginning of your child's journey into reading. It involves listening to sounds and learning to discriminate between different sounds. The Phase focuses on sounds in everyday life rather than sounds in words. Phase 1 lays the essential foundations for all the phonic letter learning which begins in Phase 2. If your child cannot identify individual sounds in the everyday world and differentiate between them e.g. a car horn and a boiling kettle, then they will struggle to begin hearing the separate sounds that make up words. </w:t>
      </w:r>
    </w:p>
    <w:p w:rsidR="00123ED0" w:rsidRPr="00957680" w:rsidRDefault="00123ED0" w:rsidP="00957680">
      <w:pPr>
        <w:rPr>
          <w:rFonts w:ascii="Times New Roman" w:hAnsi="Times New Roman" w:cs="Times New Roman"/>
          <w:color w:val="444444"/>
          <w:sz w:val="24"/>
          <w:szCs w:val="24"/>
        </w:rPr>
      </w:pPr>
      <w:r w:rsidRPr="00957680">
        <w:rPr>
          <w:rFonts w:ascii="Times New Roman" w:hAnsi="Times New Roman" w:cs="Times New Roman"/>
          <w:b/>
          <w:color w:val="444444"/>
          <w:sz w:val="24"/>
          <w:szCs w:val="24"/>
          <w:shd w:val="clear" w:color="auto" w:fill="FFFFFF"/>
        </w:rPr>
        <w:t>Phase 2</w:t>
      </w:r>
      <w:r w:rsidR="00957680" w:rsidRPr="00957680">
        <w:rPr>
          <w:rFonts w:ascii="Times New Roman" w:hAnsi="Times New Roman" w:cs="Times New Roman"/>
          <w:b/>
          <w:color w:val="444444"/>
          <w:sz w:val="24"/>
          <w:szCs w:val="24"/>
          <w:shd w:val="clear" w:color="auto" w:fill="FFFFFF"/>
        </w:rPr>
        <w:t xml:space="preserve"> - </w:t>
      </w:r>
      <w:r w:rsidRPr="00957680">
        <w:rPr>
          <w:rFonts w:ascii="Times New Roman" w:hAnsi="Times New Roman" w:cs="Times New Roman"/>
          <w:color w:val="444444"/>
          <w:sz w:val="24"/>
          <w:szCs w:val="24"/>
        </w:rPr>
        <w:t>Children are taught the letters in a set order so they can be encouraged to blend the letters to read and make words. This can take place as soon as Set 1 has been taught. For example, they can be asked to sound out the letters s a t to read sat or find the letters p a t to make the word pat. </w:t>
      </w:r>
    </w:p>
    <w:p w:rsidR="00123ED0" w:rsidRPr="00957680" w:rsidRDefault="00123ED0" w:rsidP="00123ED0">
      <w:pPr>
        <w:pStyle w:val="NormalWeb"/>
        <w:shd w:val="clear" w:color="auto" w:fill="FFFFFF"/>
        <w:spacing w:before="240" w:beforeAutospacing="0" w:after="240" w:afterAutospacing="0"/>
        <w:rPr>
          <w:color w:val="444444"/>
        </w:rPr>
      </w:pPr>
      <w:r w:rsidRPr="00957680">
        <w:rPr>
          <w:rStyle w:val="Strong"/>
          <w:color w:val="444444"/>
        </w:rPr>
        <w:t>Set 1: s, a, t, p  </w:t>
      </w:r>
      <w:r w:rsidRPr="00957680">
        <w:rPr>
          <w:b/>
          <w:bCs/>
          <w:color w:val="444444"/>
        </w:rPr>
        <w:br/>
      </w:r>
      <w:r w:rsidRPr="00957680">
        <w:rPr>
          <w:rStyle w:val="Strong"/>
          <w:color w:val="444444"/>
        </w:rPr>
        <w:t>Set : </w:t>
      </w:r>
      <w:proofErr w:type="spellStart"/>
      <w:r w:rsidRPr="00957680">
        <w:rPr>
          <w:rStyle w:val="Strong"/>
          <w:color w:val="444444"/>
        </w:rPr>
        <w:t>i</w:t>
      </w:r>
      <w:proofErr w:type="spellEnd"/>
      <w:r w:rsidRPr="00957680">
        <w:rPr>
          <w:rStyle w:val="Strong"/>
          <w:color w:val="444444"/>
        </w:rPr>
        <w:t>, n, m, d </w:t>
      </w:r>
      <w:r w:rsidRPr="00957680">
        <w:rPr>
          <w:b/>
          <w:bCs/>
          <w:color w:val="444444"/>
        </w:rPr>
        <w:br/>
      </w:r>
      <w:r w:rsidRPr="00957680">
        <w:rPr>
          <w:rStyle w:val="Strong"/>
          <w:color w:val="444444"/>
        </w:rPr>
        <w:t>Set 3: g, o, c, k </w:t>
      </w:r>
      <w:r w:rsidRPr="00957680">
        <w:rPr>
          <w:b/>
          <w:bCs/>
          <w:color w:val="444444"/>
        </w:rPr>
        <w:br/>
      </w:r>
      <w:r w:rsidRPr="00957680">
        <w:rPr>
          <w:rStyle w:val="Strong"/>
          <w:color w:val="444444"/>
        </w:rPr>
        <w:t>Set 4: </w:t>
      </w:r>
      <w:proofErr w:type="spellStart"/>
      <w:r w:rsidRPr="00957680">
        <w:rPr>
          <w:rStyle w:val="Strong"/>
          <w:color w:val="444444"/>
        </w:rPr>
        <w:t>ck</w:t>
      </w:r>
      <w:proofErr w:type="spellEnd"/>
      <w:r w:rsidRPr="00957680">
        <w:rPr>
          <w:rStyle w:val="Strong"/>
          <w:color w:val="444444"/>
        </w:rPr>
        <w:t>, e, u, r </w:t>
      </w:r>
      <w:r w:rsidRPr="00957680">
        <w:rPr>
          <w:b/>
          <w:bCs/>
          <w:color w:val="444444"/>
        </w:rPr>
        <w:br/>
      </w:r>
      <w:r w:rsidRPr="00957680">
        <w:rPr>
          <w:rStyle w:val="Strong"/>
          <w:color w:val="444444"/>
        </w:rPr>
        <w:t>Set 5: h, b, f, </w:t>
      </w:r>
      <w:proofErr w:type="spellStart"/>
      <w:r w:rsidRPr="00957680">
        <w:rPr>
          <w:rStyle w:val="Strong"/>
          <w:color w:val="444444"/>
        </w:rPr>
        <w:t>ff</w:t>
      </w:r>
      <w:proofErr w:type="spellEnd"/>
      <w:r w:rsidRPr="00957680">
        <w:rPr>
          <w:rStyle w:val="Strong"/>
          <w:color w:val="444444"/>
        </w:rPr>
        <w:t>, l, </w:t>
      </w:r>
      <w:proofErr w:type="spellStart"/>
      <w:r w:rsidRPr="00957680">
        <w:rPr>
          <w:rStyle w:val="Strong"/>
          <w:color w:val="444444"/>
        </w:rPr>
        <w:t>ll</w:t>
      </w:r>
      <w:proofErr w:type="spellEnd"/>
      <w:r w:rsidRPr="00957680">
        <w:rPr>
          <w:rStyle w:val="Strong"/>
          <w:color w:val="444444"/>
        </w:rPr>
        <w:t>, </w:t>
      </w:r>
      <w:proofErr w:type="spellStart"/>
      <w:r w:rsidRPr="00957680">
        <w:rPr>
          <w:rStyle w:val="Strong"/>
          <w:color w:val="444444"/>
        </w:rPr>
        <w:t>ss</w:t>
      </w:r>
      <w:proofErr w:type="spellEnd"/>
    </w:p>
    <w:p w:rsidR="00123ED0" w:rsidRPr="00957680" w:rsidRDefault="00123ED0" w:rsidP="00957680">
      <w:pPr>
        <w:rPr>
          <w:rFonts w:ascii="Times New Roman" w:hAnsi="Times New Roman" w:cs="Times New Roman"/>
          <w:color w:val="444444"/>
          <w:sz w:val="24"/>
          <w:szCs w:val="24"/>
        </w:rPr>
      </w:pPr>
      <w:r w:rsidRPr="00957680">
        <w:rPr>
          <w:rFonts w:ascii="Times New Roman" w:hAnsi="Times New Roman" w:cs="Times New Roman"/>
          <w:b/>
          <w:sz w:val="24"/>
          <w:szCs w:val="24"/>
        </w:rPr>
        <w:t>Phase 3</w:t>
      </w:r>
      <w:r w:rsidR="00957680" w:rsidRPr="00957680">
        <w:rPr>
          <w:rFonts w:ascii="Times New Roman" w:hAnsi="Times New Roman" w:cs="Times New Roman"/>
          <w:sz w:val="24"/>
          <w:szCs w:val="24"/>
        </w:rPr>
        <w:t xml:space="preserve"> -</w:t>
      </w:r>
      <w:r w:rsidRPr="00957680">
        <w:rPr>
          <w:rFonts w:ascii="Times New Roman" w:hAnsi="Times New Roman" w:cs="Times New Roman"/>
          <w:color w:val="444444"/>
          <w:sz w:val="24"/>
          <w:szCs w:val="24"/>
        </w:rPr>
        <w:t>By the time they reach Phase 3, children will already be able to blend and segment words containing the 19 letters taught in Phase 2. In this Phase, a further 25 letters and graphemes are taught. The final two sets of letters are taught first followed by consonant digraphs and vowel digraphs. </w:t>
      </w:r>
    </w:p>
    <w:p w:rsidR="00123ED0" w:rsidRPr="00957680" w:rsidRDefault="00123ED0" w:rsidP="00123ED0">
      <w:pPr>
        <w:pStyle w:val="NormalWeb"/>
        <w:shd w:val="clear" w:color="auto" w:fill="FFFFFF"/>
        <w:spacing w:before="240" w:beforeAutospacing="0" w:after="240" w:afterAutospacing="0"/>
        <w:rPr>
          <w:color w:val="444444"/>
        </w:rPr>
      </w:pPr>
      <w:r w:rsidRPr="00957680">
        <w:rPr>
          <w:rStyle w:val="Strong"/>
          <w:color w:val="444444"/>
        </w:rPr>
        <w:lastRenderedPageBreak/>
        <w:t>Set 6: j, v, w, x </w:t>
      </w:r>
    </w:p>
    <w:p w:rsidR="00123ED0" w:rsidRPr="00957680" w:rsidRDefault="00123ED0" w:rsidP="00123ED0">
      <w:pPr>
        <w:pStyle w:val="NormalWeb"/>
        <w:shd w:val="clear" w:color="auto" w:fill="FFFFFF"/>
        <w:spacing w:before="240" w:beforeAutospacing="0" w:after="240" w:afterAutospacing="0"/>
        <w:rPr>
          <w:color w:val="444444"/>
        </w:rPr>
      </w:pPr>
      <w:r w:rsidRPr="00957680">
        <w:rPr>
          <w:rStyle w:val="Strong"/>
          <w:color w:val="444444"/>
        </w:rPr>
        <w:t>Set 7: y, z, </w:t>
      </w:r>
      <w:proofErr w:type="spellStart"/>
      <w:r w:rsidRPr="00957680">
        <w:rPr>
          <w:rStyle w:val="Strong"/>
          <w:color w:val="444444"/>
        </w:rPr>
        <w:t>zz</w:t>
      </w:r>
      <w:proofErr w:type="spellEnd"/>
      <w:r w:rsidRPr="00957680">
        <w:rPr>
          <w:rStyle w:val="Strong"/>
          <w:color w:val="444444"/>
        </w:rPr>
        <w:t>, </w:t>
      </w:r>
      <w:proofErr w:type="spellStart"/>
      <w:r w:rsidRPr="00957680">
        <w:rPr>
          <w:rStyle w:val="Strong"/>
          <w:color w:val="444444"/>
        </w:rPr>
        <w:t>qu</w:t>
      </w:r>
      <w:proofErr w:type="spellEnd"/>
      <w:r w:rsidRPr="00957680">
        <w:rPr>
          <w:rStyle w:val="Strong"/>
          <w:color w:val="444444"/>
        </w:rPr>
        <w:t> </w:t>
      </w:r>
    </w:p>
    <w:p w:rsidR="00123ED0" w:rsidRPr="00957680" w:rsidRDefault="00123ED0" w:rsidP="00123ED0">
      <w:pPr>
        <w:pStyle w:val="NormalWeb"/>
        <w:shd w:val="clear" w:color="auto" w:fill="FFFFFF"/>
        <w:spacing w:before="240" w:beforeAutospacing="0" w:after="240" w:afterAutospacing="0"/>
        <w:rPr>
          <w:color w:val="444444"/>
        </w:rPr>
      </w:pPr>
      <w:r w:rsidRPr="00957680">
        <w:rPr>
          <w:rStyle w:val="Strong"/>
          <w:color w:val="444444"/>
        </w:rPr>
        <w:t>Consonant digraphs: </w:t>
      </w:r>
      <w:proofErr w:type="spellStart"/>
      <w:r w:rsidRPr="00957680">
        <w:rPr>
          <w:rStyle w:val="Strong"/>
          <w:color w:val="444444"/>
        </w:rPr>
        <w:t>ch</w:t>
      </w:r>
      <w:proofErr w:type="spellEnd"/>
      <w:r w:rsidRPr="00957680">
        <w:rPr>
          <w:rStyle w:val="Strong"/>
          <w:color w:val="444444"/>
        </w:rPr>
        <w:t>, </w:t>
      </w:r>
      <w:proofErr w:type="spellStart"/>
      <w:r w:rsidRPr="00957680">
        <w:rPr>
          <w:rStyle w:val="Strong"/>
          <w:color w:val="444444"/>
        </w:rPr>
        <w:t>sh</w:t>
      </w:r>
      <w:proofErr w:type="spellEnd"/>
      <w:r w:rsidRPr="00957680">
        <w:rPr>
          <w:rStyle w:val="Strong"/>
          <w:color w:val="444444"/>
        </w:rPr>
        <w:t>, </w:t>
      </w:r>
      <w:proofErr w:type="spellStart"/>
      <w:r w:rsidRPr="00957680">
        <w:rPr>
          <w:rStyle w:val="Strong"/>
          <w:color w:val="444444"/>
        </w:rPr>
        <w:t>th</w:t>
      </w:r>
      <w:proofErr w:type="spellEnd"/>
      <w:r w:rsidRPr="00957680">
        <w:rPr>
          <w:rStyle w:val="Strong"/>
          <w:color w:val="444444"/>
        </w:rPr>
        <w:t>, ng </w:t>
      </w:r>
    </w:p>
    <w:p w:rsidR="00123ED0" w:rsidRPr="00957680" w:rsidRDefault="00123ED0" w:rsidP="00123ED0">
      <w:pPr>
        <w:pStyle w:val="NormalWeb"/>
        <w:shd w:val="clear" w:color="auto" w:fill="FFFFFF"/>
        <w:spacing w:before="240" w:beforeAutospacing="0" w:after="240" w:afterAutospacing="0"/>
        <w:rPr>
          <w:color w:val="444444"/>
        </w:rPr>
      </w:pPr>
      <w:r w:rsidRPr="00957680">
        <w:rPr>
          <w:rStyle w:val="Strong"/>
          <w:color w:val="444444"/>
        </w:rPr>
        <w:t>Vowel digraphs: </w:t>
      </w:r>
      <w:proofErr w:type="spellStart"/>
      <w:r w:rsidRPr="00957680">
        <w:rPr>
          <w:rStyle w:val="Strong"/>
          <w:color w:val="444444"/>
        </w:rPr>
        <w:t>ai</w:t>
      </w:r>
      <w:proofErr w:type="spellEnd"/>
      <w:r w:rsidRPr="00957680">
        <w:rPr>
          <w:rStyle w:val="Strong"/>
          <w:color w:val="444444"/>
        </w:rPr>
        <w:t>, </w:t>
      </w:r>
      <w:proofErr w:type="spellStart"/>
      <w:r w:rsidRPr="00957680">
        <w:rPr>
          <w:rStyle w:val="Strong"/>
          <w:color w:val="444444"/>
        </w:rPr>
        <w:t>ee</w:t>
      </w:r>
      <w:proofErr w:type="spellEnd"/>
      <w:r w:rsidRPr="00957680">
        <w:rPr>
          <w:rStyle w:val="Strong"/>
          <w:color w:val="444444"/>
        </w:rPr>
        <w:t>, </w:t>
      </w:r>
      <w:proofErr w:type="spellStart"/>
      <w:r w:rsidRPr="00957680">
        <w:rPr>
          <w:rStyle w:val="Strong"/>
          <w:color w:val="444444"/>
        </w:rPr>
        <w:t>igh</w:t>
      </w:r>
      <w:proofErr w:type="spellEnd"/>
      <w:r w:rsidRPr="00957680">
        <w:rPr>
          <w:rStyle w:val="Strong"/>
          <w:color w:val="444444"/>
        </w:rPr>
        <w:t>, </w:t>
      </w:r>
      <w:proofErr w:type="spellStart"/>
      <w:r w:rsidRPr="00957680">
        <w:rPr>
          <w:rStyle w:val="Strong"/>
          <w:color w:val="444444"/>
        </w:rPr>
        <w:t>oa</w:t>
      </w:r>
      <w:proofErr w:type="spellEnd"/>
      <w:r w:rsidRPr="00957680">
        <w:rPr>
          <w:rStyle w:val="Strong"/>
          <w:color w:val="444444"/>
        </w:rPr>
        <w:t>, </w:t>
      </w:r>
      <w:proofErr w:type="spellStart"/>
      <w:r w:rsidRPr="00957680">
        <w:rPr>
          <w:rStyle w:val="Strong"/>
          <w:color w:val="444444"/>
        </w:rPr>
        <w:t>oo</w:t>
      </w:r>
      <w:proofErr w:type="spellEnd"/>
      <w:r w:rsidRPr="00957680">
        <w:rPr>
          <w:rStyle w:val="Strong"/>
          <w:color w:val="444444"/>
        </w:rPr>
        <w:t>, </w:t>
      </w:r>
      <w:proofErr w:type="spellStart"/>
      <w:r w:rsidRPr="00957680">
        <w:rPr>
          <w:rStyle w:val="Strong"/>
          <w:color w:val="444444"/>
        </w:rPr>
        <w:t>ar</w:t>
      </w:r>
      <w:proofErr w:type="spellEnd"/>
      <w:r w:rsidRPr="00957680">
        <w:rPr>
          <w:rStyle w:val="Strong"/>
          <w:color w:val="444444"/>
        </w:rPr>
        <w:t>, or, </w:t>
      </w:r>
      <w:proofErr w:type="spellStart"/>
      <w:r w:rsidRPr="00957680">
        <w:rPr>
          <w:rStyle w:val="Strong"/>
          <w:color w:val="444444"/>
        </w:rPr>
        <w:t>ur</w:t>
      </w:r>
      <w:proofErr w:type="spellEnd"/>
      <w:r w:rsidRPr="00957680">
        <w:rPr>
          <w:rStyle w:val="Strong"/>
          <w:color w:val="444444"/>
        </w:rPr>
        <w:t>, ow, oi, ear, air, </w:t>
      </w:r>
      <w:proofErr w:type="spellStart"/>
      <w:r w:rsidRPr="00957680">
        <w:rPr>
          <w:rStyle w:val="Strong"/>
          <w:color w:val="444444"/>
        </w:rPr>
        <w:t>ure</w:t>
      </w:r>
      <w:proofErr w:type="spellEnd"/>
      <w:r w:rsidRPr="00957680">
        <w:rPr>
          <w:rStyle w:val="Strong"/>
          <w:color w:val="444444"/>
        </w:rPr>
        <w:t>, </w:t>
      </w:r>
      <w:proofErr w:type="spellStart"/>
      <w:r w:rsidRPr="00957680">
        <w:rPr>
          <w:rStyle w:val="Strong"/>
          <w:color w:val="444444"/>
        </w:rPr>
        <w:t>er</w:t>
      </w:r>
      <w:proofErr w:type="spellEnd"/>
      <w:r w:rsidRPr="00957680">
        <w:rPr>
          <w:rStyle w:val="Strong"/>
          <w:color w:val="444444"/>
        </w:rPr>
        <w:t> </w:t>
      </w:r>
    </w:p>
    <w:p w:rsidR="00123ED0" w:rsidRPr="00957680" w:rsidRDefault="00957680">
      <w:pPr>
        <w:rPr>
          <w:rFonts w:ascii="Times New Roman" w:hAnsi="Times New Roman" w:cs="Times New Roman"/>
          <w:color w:val="444444"/>
          <w:sz w:val="24"/>
          <w:szCs w:val="24"/>
          <w:shd w:val="clear" w:color="auto" w:fill="FFFFFF"/>
        </w:rPr>
      </w:pPr>
      <w:r w:rsidRPr="00957680">
        <w:rPr>
          <w:rFonts w:ascii="Times New Roman" w:hAnsi="Times New Roman" w:cs="Times New Roman"/>
          <w:b/>
          <w:color w:val="444444"/>
          <w:sz w:val="24"/>
          <w:szCs w:val="24"/>
          <w:shd w:val="clear" w:color="auto" w:fill="FFFFFF"/>
        </w:rPr>
        <w:t xml:space="preserve">Phase 4 - </w:t>
      </w:r>
      <w:r w:rsidRPr="00957680">
        <w:rPr>
          <w:rFonts w:ascii="Times New Roman" w:hAnsi="Times New Roman" w:cs="Times New Roman"/>
          <w:color w:val="444444"/>
          <w:sz w:val="24"/>
          <w:szCs w:val="24"/>
          <w:shd w:val="clear" w:color="auto" w:fill="FFFFFF"/>
        </w:rPr>
        <w:t>C</w:t>
      </w:r>
      <w:r w:rsidR="00123ED0" w:rsidRPr="00957680">
        <w:rPr>
          <w:rFonts w:ascii="Times New Roman" w:hAnsi="Times New Roman" w:cs="Times New Roman"/>
          <w:color w:val="444444"/>
          <w:sz w:val="24"/>
          <w:szCs w:val="24"/>
          <w:shd w:val="clear" w:color="auto" w:fill="FFFFFF"/>
        </w:rPr>
        <w:t>hildren are not taught any new phonemes or graphemes. Instead, they are taught to further manipulate the phonemes and graphemes they have already learnt. Many of the words children explored in Phase 2 and 3 were monosyllabic (words of one syllable). In Phase 4, children explore more polysyllabic words (words containing more than one syllable). Many of the words in Phase 2 and 3 required children to blend approximately three sounds together in order to read them. Phase 4 requires children to blend an increasing number of sounds together in order to read. As children progress through Phase 4 they become more confident and skilled in reading and spelling words with a greater number of letters and graphemes. </w:t>
      </w:r>
    </w:p>
    <w:p w:rsidR="00123ED0" w:rsidRDefault="00123ED0">
      <w:pPr>
        <w:rPr>
          <w:rFonts w:ascii="Times New Roman" w:hAnsi="Times New Roman" w:cs="Times New Roman"/>
          <w:color w:val="444444"/>
          <w:sz w:val="24"/>
          <w:szCs w:val="24"/>
          <w:shd w:val="clear" w:color="auto" w:fill="FFFFFF"/>
        </w:rPr>
      </w:pPr>
      <w:r w:rsidRPr="00957680">
        <w:rPr>
          <w:rFonts w:ascii="Times New Roman" w:hAnsi="Times New Roman" w:cs="Times New Roman"/>
          <w:b/>
          <w:color w:val="444444"/>
          <w:sz w:val="24"/>
          <w:szCs w:val="24"/>
          <w:shd w:val="clear" w:color="auto" w:fill="FFFFFF"/>
        </w:rPr>
        <w:t xml:space="preserve">Phase 5 </w:t>
      </w:r>
      <w:r w:rsidR="00957680" w:rsidRPr="00957680">
        <w:rPr>
          <w:rFonts w:ascii="Times New Roman" w:hAnsi="Times New Roman" w:cs="Times New Roman"/>
          <w:b/>
          <w:color w:val="444444"/>
          <w:sz w:val="24"/>
          <w:szCs w:val="24"/>
          <w:shd w:val="clear" w:color="auto" w:fill="FFFFFF"/>
        </w:rPr>
        <w:t>-</w:t>
      </w:r>
      <w:r w:rsidR="00957680" w:rsidRPr="00957680">
        <w:rPr>
          <w:rFonts w:ascii="Times New Roman" w:hAnsi="Times New Roman" w:cs="Times New Roman"/>
          <w:color w:val="444444"/>
          <w:sz w:val="24"/>
          <w:szCs w:val="24"/>
          <w:shd w:val="clear" w:color="auto" w:fill="FFFFFF"/>
        </w:rPr>
        <w:t xml:space="preserve"> C</w:t>
      </w:r>
      <w:r w:rsidRPr="00957680">
        <w:rPr>
          <w:rFonts w:ascii="Times New Roman" w:hAnsi="Times New Roman" w:cs="Times New Roman"/>
          <w:color w:val="444444"/>
          <w:sz w:val="24"/>
          <w:szCs w:val="24"/>
          <w:shd w:val="clear" w:color="auto" w:fill="FFFFFF"/>
        </w:rPr>
        <w:t>hildren are introduced to new graphemes for reading. Some of these graphemes represent phonemes (sounds) that they have already learnt a grapheme for. For example, in Phase 3 children were taught '</w:t>
      </w:r>
      <w:proofErr w:type="spellStart"/>
      <w:r w:rsidRPr="00957680">
        <w:rPr>
          <w:rFonts w:ascii="Times New Roman" w:hAnsi="Times New Roman" w:cs="Times New Roman"/>
          <w:color w:val="444444"/>
          <w:sz w:val="24"/>
          <w:szCs w:val="24"/>
          <w:shd w:val="clear" w:color="auto" w:fill="FFFFFF"/>
        </w:rPr>
        <w:t>ai</w:t>
      </w:r>
      <w:proofErr w:type="spellEnd"/>
      <w:r w:rsidRPr="00957680">
        <w:rPr>
          <w:rFonts w:ascii="Times New Roman" w:hAnsi="Times New Roman" w:cs="Times New Roman"/>
          <w:color w:val="444444"/>
          <w:sz w:val="24"/>
          <w:szCs w:val="24"/>
          <w:shd w:val="clear" w:color="auto" w:fill="FFFFFF"/>
        </w:rPr>
        <w:t>' as the grapheme for the phoneme /a/ (as in rain). In Phase 5, children are taught that the phoneme /a/ can also be represented by the graphemes 'ay' (as in play) or 'a-e' (as in make). This variation needs to be taught as it is common in our language system. Alternative pronunciations for graphemes will also be introduced, e.g. </w:t>
      </w:r>
      <w:proofErr w:type="spellStart"/>
      <w:r w:rsidRPr="00957680">
        <w:rPr>
          <w:rFonts w:ascii="Times New Roman" w:hAnsi="Times New Roman" w:cs="Times New Roman"/>
          <w:color w:val="444444"/>
          <w:sz w:val="24"/>
          <w:szCs w:val="24"/>
          <w:shd w:val="clear" w:color="auto" w:fill="FFFFFF"/>
        </w:rPr>
        <w:t>ea</w:t>
      </w:r>
      <w:proofErr w:type="spellEnd"/>
      <w:r w:rsidRPr="00957680">
        <w:rPr>
          <w:rFonts w:ascii="Times New Roman" w:hAnsi="Times New Roman" w:cs="Times New Roman"/>
          <w:color w:val="444444"/>
          <w:sz w:val="24"/>
          <w:szCs w:val="24"/>
          <w:shd w:val="clear" w:color="auto" w:fill="FFFFFF"/>
        </w:rPr>
        <w:t> in tea, head and break. With practice, the speed at which children can recognise and blend graphemes will improve as they become more fluent readers. </w:t>
      </w:r>
    </w:p>
    <w:p w:rsidR="0097643D" w:rsidRPr="0097643D" w:rsidRDefault="0097643D" w:rsidP="0097643D">
      <w:pPr>
        <w:pStyle w:val="NormalWeb"/>
        <w:spacing w:before="0" w:beforeAutospacing="0" w:after="270" w:afterAutospacing="0"/>
        <w:textAlignment w:val="baseline"/>
        <w:rPr>
          <w:color w:val="333333"/>
        </w:rPr>
      </w:pPr>
      <w:r w:rsidRPr="00192DA3">
        <w:rPr>
          <w:b/>
          <w:color w:val="444444"/>
          <w:shd w:val="clear" w:color="auto" w:fill="FFFFFF"/>
        </w:rPr>
        <w:t>Phase 6</w:t>
      </w:r>
      <w:r w:rsidRPr="0097643D">
        <w:rPr>
          <w:color w:val="444444"/>
          <w:shd w:val="clear" w:color="auto" w:fill="FFFFFF"/>
        </w:rPr>
        <w:t xml:space="preserve"> -</w:t>
      </w:r>
      <w:r w:rsidRPr="0097643D">
        <w:rPr>
          <w:color w:val="333333"/>
        </w:rPr>
        <w:t>Phase 6 phonics takes place throughout Year 2, with the aim of children becoming fluent readers and accurate spellers.</w:t>
      </w:r>
      <w:r>
        <w:rPr>
          <w:color w:val="333333"/>
        </w:rPr>
        <w:t xml:space="preserve"> </w:t>
      </w:r>
      <w:proofErr w:type="gramStart"/>
      <w:r w:rsidRPr="0097643D">
        <w:rPr>
          <w:color w:val="333333"/>
        </w:rPr>
        <w:t>By</w:t>
      </w:r>
      <w:proofErr w:type="gramEnd"/>
      <w:r w:rsidRPr="0097643D">
        <w:rPr>
          <w:color w:val="333333"/>
        </w:rPr>
        <w:t xml:space="preserve"> Phase 6, children should be able to read hundreds of words using one of three strategies:</w:t>
      </w:r>
    </w:p>
    <w:p w:rsidR="0097643D" w:rsidRPr="0097643D" w:rsidRDefault="0097643D" w:rsidP="0097643D">
      <w:pPr>
        <w:numPr>
          <w:ilvl w:val="0"/>
          <w:numId w:val="1"/>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Reading them automatically</w:t>
      </w:r>
    </w:p>
    <w:p w:rsidR="0097643D" w:rsidRPr="0097643D" w:rsidRDefault="0097643D" w:rsidP="0097643D">
      <w:pPr>
        <w:numPr>
          <w:ilvl w:val="0"/>
          <w:numId w:val="1"/>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Decoding them quickly and silently</w:t>
      </w:r>
    </w:p>
    <w:p w:rsidR="0097643D" w:rsidRPr="0097643D" w:rsidRDefault="0097643D" w:rsidP="0097643D">
      <w:pPr>
        <w:numPr>
          <w:ilvl w:val="0"/>
          <w:numId w:val="1"/>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Decoding them aloud</w:t>
      </w:r>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bCs/>
          <w:sz w:val="24"/>
          <w:szCs w:val="24"/>
          <w:bdr w:val="none" w:sz="0" w:space="0" w:color="auto" w:frame="1"/>
          <w:lang w:eastAsia="en-GB"/>
        </w:rPr>
        <w:t>Children should now be spelling most words accurately.</w:t>
      </w:r>
      <w:r w:rsidRPr="0097643D">
        <w:rPr>
          <w:rFonts w:ascii="Times New Roman" w:eastAsia="Times New Roman" w:hAnsi="Times New Roman" w:cs="Times New Roman"/>
          <w:b/>
          <w:bCs/>
          <w:sz w:val="24"/>
          <w:szCs w:val="24"/>
          <w:bdr w:val="none" w:sz="0" w:space="0" w:color="auto" w:frame="1"/>
          <w:lang w:eastAsia="en-GB"/>
        </w:rPr>
        <w:t xml:space="preserve"> </w:t>
      </w:r>
      <w:r w:rsidRPr="0097643D">
        <w:rPr>
          <w:rFonts w:ascii="Times New Roman" w:eastAsia="Times New Roman" w:hAnsi="Times New Roman" w:cs="Times New Roman"/>
          <w:sz w:val="24"/>
          <w:szCs w:val="24"/>
          <w:lang w:eastAsia="en-GB"/>
        </w:rPr>
        <w:t xml:space="preserve">They will also learn </w:t>
      </w:r>
      <w:hyperlink r:id="rId6" w:history="1">
        <w:r w:rsidRPr="0097643D">
          <w:rPr>
            <w:rFonts w:ascii="Times New Roman" w:eastAsia="Times New Roman" w:hAnsi="Times New Roman" w:cs="Times New Roman"/>
            <w:sz w:val="24"/>
            <w:szCs w:val="24"/>
            <w:u w:val="single"/>
            <w:bdr w:val="none" w:sz="0" w:space="0" w:color="auto" w:frame="1"/>
            <w:lang w:eastAsia="en-GB"/>
          </w:rPr>
          <w:t>Prefixes</w:t>
        </w:r>
      </w:hyperlink>
      <w:r w:rsidRPr="0097643D">
        <w:rPr>
          <w:rFonts w:ascii="Times New Roman" w:eastAsia="Times New Roman" w:hAnsi="Times New Roman" w:cs="Times New Roman"/>
          <w:sz w:val="24"/>
          <w:szCs w:val="24"/>
          <w:lang w:eastAsia="en-GB"/>
        </w:rPr>
        <w:t> and </w:t>
      </w:r>
      <w:hyperlink r:id="rId7" w:history="1">
        <w:r w:rsidRPr="0097643D">
          <w:rPr>
            <w:rFonts w:ascii="Times New Roman" w:eastAsia="Times New Roman" w:hAnsi="Times New Roman" w:cs="Times New Roman"/>
            <w:sz w:val="24"/>
            <w:szCs w:val="24"/>
            <w:u w:val="single"/>
            <w:bdr w:val="none" w:sz="0" w:space="0" w:color="auto" w:frame="1"/>
            <w:lang w:eastAsia="en-GB"/>
          </w:rPr>
          <w:t>suffixes</w:t>
        </w:r>
      </w:hyperlink>
      <w:r w:rsidRPr="0097643D">
        <w:rPr>
          <w:rFonts w:ascii="Times New Roman" w:eastAsia="Times New Roman" w:hAnsi="Times New Roman" w:cs="Times New Roman"/>
          <w:sz w:val="24"/>
          <w:szCs w:val="24"/>
          <w:lang w:eastAsia="en-GB"/>
        </w:rPr>
        <w:t>, e.g. ‘in-’ and ‘-</w:t>
      </w:r>
      <w:proofErr w:type="spellStart"/>
      <w:r w:rsidRPr="0097643D">
        <w:rPr>
          <w:rFonts w:ascii="Times New Roman" w:eastAsia="Times New Roman" w:hAnsi="Times New Roman" w:cs="Times New Roman"/>
          <w:sz w:val="24"/>
          <w:szCs w:val="24"/>
          <w:lang w:eastAsia="en-GB"/>
        </w:rPr>
        <w:t>ed</w:t>
      </w:r>
      <w:proofErr w:type="spellEnd"/>
      <w:r w:rsidRPr="0097643D">
        <w:rPr>
          <w:rFonts w:ascii="Times New Roman" w:eastAsia="Times New Roman" w:hAnsi="Times New Roman" w:cs="Times New Roman"/>
          <w:sz w:val="24"/>
          <w:szCs w:val="24"/>
          <w:lang w:eastAsia="en-GB"/>
        </w:rPr>
        <w:t>’</w:t>
      </w:r>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The </w:t>
      </w:r>
      <w:hyperlink r:id="rId8" w:history="1">
        <w:r w:rsidRPr="0097643D">
          <w:rPr>
            <w:rFonts w:ascii="Times New Roman" w:eastAsia="Times New Roman" w:hAnsi="Times New Roman" w:cs="Times New Roman"/>
            <w:sz w:val="24"/>
            <w:szCs w:val="24"/>
            <w:u w:val="single"/>
            <w:bdr w:val="none" w:sz="0" w:space="0" w:color="auto" w:frame="1"/>
            <w:lang w:eastAsia="en-GB"/>
          </w:rPr>
          <w:t>past tense</w:t>
        </w:r>
      </w:hyperlink>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Memory strategies for high frequency or topic words</w:t>
      </w:r>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Proof-reading</w:t>
      </w:r>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 xml:space="preserve">How to use a </w:t>
      </w:r>
      <w:proofErr w:type="gramStart"/>
      <w:r w:rsidRPr="0097643D">
        <w:rPr>
          <w:rFonts w:ascii="Times New Roman" w:eastAsia="Times New Roman" w:hAnsi="Times New Roman" w:cs="Times New Roman"/>
          <w:sz w:val="24"/>
          <w:szCs w:val="24"/>
          <w:lang w:eastAsia="en-GB"/>
        </w:rPr>
        <w:t>dictionary</w:t>
      </w:r>
      <w:proofErr w:type="gramEnd"/>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Where to put the </w:t>
      </w:r>
      <w:hyperlink r:id="rId9" w:history="1">
        <w:r w:rsidRPr="0097643D">
          <w:rPr>
            <w:rFonts w:ascii="Times New Roman" w:eastAsia="Times New Roman" w:hAnsi="Times New Roman" w:cs="Times New Roman"/>
            <w:sz w:val="24"/>
            <w:szCs w:val="24"/>
            <w:u w:val="single"/>
            <w:bdr w:val="none" w:sz="0" w:space="0" w:color="auto" w:frame="1"/>
            <w:lang w:eastAsia="en-GB"/>
          </w:rPr>
          <w:t>apostrophe</w:t>
        </w:r>
      </w:hyperlink>
      <w:r w:rsidRPr="0097643D">
        <w:rPr>
          <w:rFonts w:ascii="Times New Roman" w:eastAsia="Times New Roman" w:hAnsi="Times New Roman" w:cs="Times New Roman"/>
          <w:sz w:val="24"/>
          <w:szCs w:val="24"/>
          <w:lang w:eastAsia="en-GB"/>
        </w:rPr>
        <w:t> in words like ‘I’m’</w:t>
      </w:r>
    </w:p>
    <w:p w:rsidR="0097643D" w:rsidRPr="0097643D" w:rsidRDefault="0097643D" w:rsidP="0097643D">
      <w:pPr>
        <w:numPr>
          <w:ilvl w:val="0"/>
          <w:numId w:val="2"/>
        </w:numPr>
        <w:spacing w:after="0" w:line="240" w:lineRule="auto"/>
        <w:ind w:left="300"/>
        <w:rPr>
          <w:rFonts w:ascii="Times New Roman" w:eastAsia="Times New Roman" w:hAnsi="Times New Roman" w:cs="Times New Roman"/>
          <w:sz w:val="24"/>
          <w:szCs w:val="24"/>
          <w:lang w:eastAsia="en-GB"/>
        </w:rPr>
      </w:pPr>
      <w:r w:rsidRPr="0097643D">
        <w:rPr>
          <w:rFonts w:ascii="Times New Roman" w:eastAsia="Times New Roman" w:hAnsi="Times New Roman" w:cs="Times New Roman"/>
          <w:sz w:val="24"/>
          <w:szCs w:val="24"/>
          <w:lang w:eastAsia="en-GB"/>
        </w:rPr>
        <w:t>Spelling rules</w:t>
      </w:r>
    </w:p>
    <w:p w:rsidR="0097643D" w:rsidRPr="0097643D" w:rsidRDefault="0097643D" w:rsidP="0097643D">
      <w:pPr>
        <w:spacing w:after="0" w:line="240" w:lineRule="auto"/>
        <w:ind w:left="300"/>
        <w:rPr>
          <w:rFonts w:ascii="Times New Roman" w:eastAsia="Times New Roman" w:hAnsi="Times New Roman" w:cs="Times New Roman"/>
          <w:color w:val="333333"/>
          <w:sz w:val="24"/>
          <w:szCs w:val="24"/>
          <w:lang w:eastAsia="en-GB"/>
        </w:rPr>
      </w:pPr>
    </w:p>
    <w:p w:rsidR="0097643D" w:rsidRPr="0097643D" w:rsidRDefault="0097643D" w:rsidP="0097643D">
      <w:pPr>
        <w:spacing w:after="270" w:line="240" w:lineRule="auto"/>
        <w:textAlignment w:val="baseline"/>
        <w:rPr>
          <w:rFonts w:ascii="Times New Roman" w:eastAsia="Times New Roman" w:hAnsi="Times New Roman" w:cs="Times New Roman"/>
          <w:color w:val="333333"/>
          <w:sz w:val="24"/>
          <w:szCs w:val="24"/>
          <w:lang w:eastAsia="en-GB"/>
        </w:rPr>
      </w:pPr>
      <w:r w:rsidRPr="0097643D">
        <w:rPr>
          <w:rFonts w:ascii="Times New Roman" w:eastAsia="Times New Roman" w:hAnsi="Times New Roman" w:cs="Times New Roman"/>
          <w:color w:val="333333"/>
          <w:sz w:val="24"/>
          <w:szCs w:val="24"/>
          <w:lang w:eastAsia="en-GB"/>
        </w:rPr>
        <w:t>Although formal phonics teaching is usually complete by the end of Year 2, children continue to use their knowledge as they move up the school. </w:t>
      </w:r>
    </w:p>
    <w:p w:rsidR="0097643D" w:rsidRPr="0097643D" w:rsidRDefault="0097643D" w:rsidP="0097643D">
      <w:pPr>
        <w:spacing w:after="0" w:line="240" w:lineRule="auto"/>
        <w:textAlignment w:val="baseline"/>
        <w:rPr>
          <w:rFonts w:ascii="Arial" w:eastAsia="Times New Roman" w:hAnsi="Arial" w:cs="Arial"/>
          <w:color w:val="333333"/>
          <w:sz w:val="24"/>
          <w:szCs w:val="24"/>
          <w:lang w:eastAsia="en-GB"/>
        </w:rPr>
      </w:pPr>
    </w:p>
    <w:p w:rsidR="0097643D" w:rsidRPr="00957680" w:rsidRDefault="0097643D">
      <w:pPr>
        <w:rPr>
          <w:rFonts w:ascii="Times New Roman" w:hAnsi="Times New Roman" w:cs="Times New Roman"/>
          <w:color w:val="444444"/>
          <w:sz w:val="24"/>
          <w:szCs w:val="24"/>
          <w:shd w:val="clear" w:color="auto" w:fill="FFFFFF"/>
        </w:rPr>
      </w:pPr>
      <w:r>
        <w:rPr>
          <w:rFonts w:ascii="Times New Roman" w:hAnsi="Times New Roman" w:cs="Times New Roman"/>
          <w:color w:val="444444"/>
          <w:sz w:val="24"/>
          <w:szCs w:val="24"/>
          <w:shd w:val="clear" w:color="auto" w:fill="FFFFFF"/>
        </w:rPr>
        <w:t xml:space="preserve"> </w:t>
      </w:r>
    </w:p>
    <w:p w:rsidR="00123ED0" w:rsidRDefault="00123ED0"/>
    <w:sectPr w:rsidR="00123ED0" w:rsidSect="009576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1A0395"/>
    <w:multiLevelType w:val="multilevel"/>
    <w:tmpl w:val="0E9A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523987"/>
    <w:multiLevelType w:val="multilevel"/>
    <w:tmpl w:val="4AD8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ED0"/>
    <w:rsid w:val="00123ED0"/>
    <w:rsid w:val="00192DA3"/>
    <w:rsid w:val="00311135"/>
    <w:rsid w:val="00371192"/>
    <w:rsid w:val="005165BD"/>
    <w:rsid w:val="009022E7"/>
    <w:rsid w:val="00957680"/>
    <w:rsid w:val="00976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4F3F"/>
  <w15:chartTrackingRefBased/>
  <w15:docId w15:val="{4563AC47-E6A3-410D-BF3E-44ECA41A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3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3E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9975">
      <w:bodyDiv w:val="1"/>
      <w:marLeft w:val="0"/>
      <w:marRight w:val="0"/>
      <w:marTop w:val="0"/>
      <w:marBottom w:val="0"/>
      <w:divBdr>
        <w:top w:val="none" w:sz="0" w:space="0" w:color="auto"/>
        <w:left w:val="none" w:sz="0" w:space="0" w:color="auto"/>
        <w:bottom w:val="none" w:sz="0" w:space="0" w:color="auto"/>
        <w:right w:val="none" w:sz="0" w:space="0" w:color="auto"/>
      </w:divBdr>
    </w:div>
    <w:div w:id="483357138">
      <w:bodyDiv w:val="1"/>
      <w:marLeft w:val="0"/>
      <w:marRight w:val="0"/>
      <w:marTop w:val="0"/>
      <w:marBottom w:val="0"/>
      <w:divBdr>
        <w:top w:val="none" w:sz="0" w:space="0" w:color="auto"/>
        <w:left w:val="none" w:sz="0" w:space="0" w:color="auto"/>
        <w:bottom w:val="none" w:sz="0" w:space="0" w:color="auto"/>
        <w:right w:val="none" w:sz="0" w:space="0" w:color="auto"/>
      </w:divBdr>
    </w:div>
    <w:div w:id="582496175">
      <w:bodyDiv w:val="1"/>
      <w:marLeft w:val="0"/>
      <w:marRight w:val="0"/>
      <w:marTop w:val="0"/>
      <w:marBottom w:val="0"/>
      <w:divBdr>
        <w:top w:val="none" w:sz="0" w:space="0" w:color="auto"/>
        <w:left w:val="none" w:sz="0" w:space="0" w:color="auto"/>
        <w:bottom w:val="none" w:sz="0" w:space="0" w:color="auto"/>
        <w:right w:val="none" w:sz="0" w:space="0" w:color="auto"/>
      </w:divBdr>
    </w:div>
    <w:div w:id="1301421121">
      <w:bodyDiv w:val="1"/>
      <w:marLeft w:val="0"/>
      <w:marRight w:val="0"/>
      <w:marTop w:val="0"/>
      <w:marBottom w:val="0"/>
      <w:divBdr>
        <w:top w:val="none" w:sz="0" w:space="0" w:color="auto"/>
        <w:left w:val="none" w:sz="0" w:space="0" w:color="auto"/>
        <w:bottom w:val="none" w:sz="0" w:space="0" w:color="auto"/>
        <w:right w:val="none" w:sz="0" w:space="0" w:color="auto"/>
      </w:divBdr>
    </w:div>
    <w:div w:id="183383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what-is-verb-tense" TargetMode="External"/><Relationship Id="rId3" Type="http://schemas.openxmlformats.org/officeDocument/2006/relationships/settings" Target="settings.xml"/><Relationship Id="rId7" Type="http://schemas.openxmlformats.org/officeDocument/2006/relationships/hyperlink" Target="https://www.theschoolrun.com/what-is-a-suffi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what-is-a-prefix"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schoolrun.com/what-is-an-apostrop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454AF8E9</Template>
  <TotalTime>44</TotalTime>
  <Pages>2</Pages>
  <Words>883</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Tidey</dc:creator>
  <cp:keywords/>
  <dc:description/>
  <cp:lastModifiedBy>Donna Tidey</cp:lastModifiedBy>
  <cp:revision>3</cp:revision>
  <dcterms:created xsi:type="dcterms:W3CDTF">2022-02-22T15:41:00Z</dcterms:created>
  <dcterms:modified xsi:type="dcterms:W3CDTF">2022-02-23T11:05:00Z</dcterms:modified>
</cp:coreProperties>
</file>