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CDCE2" w14:textId="77777777" w:rsidR="00027D7B" w:rsidRPr="00323FB5" w:rsidRDefault="00027D7B" w:rsidP="00027D7B">
      <w:pPr>
        <w:rPr>
          <w:rFonts w:asciiTheme="minorHAnsi" w:hAnsiTheme="minorHAnsi" w:cstheme="minorHAnsi"/>
          <w:i/>
          <w:sz w:val="22"/>
          <w:szCs w:val="22"/>
        </w:rPr>
      </w:pPr>
      <w:bookmarkStart w:id="0" w:name="_Hlk124339762"/>
      <w:bookmarkStart w:id="1" w:name="_Hlk79052631"/>
      <w:r w:rsidRPr="00323FB5">
        <w:rPr>
          <w:rFonts w:asciiTheme="minorHAnsi" w:hAnsiTheme="minorHAnsi" w:cstheme="minorHAnsi"/>
          <w:noProof/>
          <w:sz w:val="22"/>
          <w:szCs w:val="22"/>
        </w:rPr>
        <w:drawing>
          <wp:anchor distT="0" distB="0" distL="114300" distR="114300" simplePos="0" relativeHeight="251664384" behindDoc="1" locked="0" layoutInCell="1" allowOverlap="1" wp14:anchorId="474CDD17" wp14:editId="474CDD18">
            <wp:simplePos x="0" y="0"/>
            <wp:positionH relativeFrom="column">
              <wp:posOffset>3998595</wp:posOffset>
            </wp:positionH>
            <wp:positionV relativeFrom="paragraph">
              <wp:posOffset>0</wp:posOffset>
            </wp:positionV>
            <wp:extent cx="2489200" cy="811530"/>
            <wp:effectExtent l="0" t="0" r="6350" b="7620"/>
            <wp:wrapTight wrapText="bothSides">
              <wp:wrapPolygon edited="0">
                <wp:start x="0" y="0"/>
                <wp:lineTo x="0" y="21296"/>
                <wp:lineTo x="21490" y="21296"/>
                <wp:lineTo x="21490" y="0"/>
                <wp:lineTo x="0" y="0"/>
              </wp:wrapPolygon>
            </wp:wrapTight>
            <wp:docPr id="1" name="Picture 1" descr="N:\Education\Quentin Roper\aquila_branding_package 2\aquila_branding_package\logos\JPG\aquila_full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ducation\Quentin Roper\aquila_branding_package 2\aquila_branding_package\logos\JPG\aquila_full_colour.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9200" cy="811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3FB5">
        <w:rPr>
          <w:rFonts w:asciiTheme="minorHAnsi" w:hAnsiTheme="minorHAnsi" w:cstheme="minorHAnsi"/>
          <w:i/>
          <w:sz w:val="22"/>
          <w:szCs w:val="22"/>
        </w:rPr>
        <w:t>‘They will soar on wings like eagles …’</w:t>
      </w:r>
    </w:p>
    <w:p w14:paraId="474CDCE3" w14:textId="77777777" w:rsidR="00027D7B" w:rsidRPr="00323FB5" w:rsidRDefault="00027D7B" w:rsidP="00027D7B">
      <w:pPr>
        <w:rPr>
          <w:rFonts w:asciiTheme="minorHAnsi" w:hAnsiTheme="minorHAnsi" w:cstheme="minorHAnsi"/>
          <w:sz w:val="22"/>
          <w:szCs w:val="22"/>
        </w:rPr>
      </w:pPr>
      <w:r w:rsidRPr="00323FB5">
        <w:rPr>
          <w:rFonts w:asciiTheme="minorHAnsi" w:hAnsiTheme="minorHAnsi" w:cstheme="minorHAnsi"/>
          <w:sz w:val="22"/>
          <w:szCs w:val="22"/>
        </w:rPr>
        <w:t>Isaiah 40:31</w:t>
      </w:r>
    </w:p>
    <w:p w14:paraId="474CDCE4" w14:textId="77777777" w:rsidR="00027D7B" w:rsidRPr="00323FB5" w:rsidRDefault="00027D7B" w:rsidP="00027D7B">
      <w:pPr>
        <w:rPr>
          <w:rFonts w:asciiTheme="minorHAnsi" w:hAnsiTheme="minorHAnsi" w:cstheme="minorHAnsi"/>
          <w:sz w:val="22"/>
          <w:szCs w:val="22"/>
          <w:lang w:eastAsia="en-US"/>
        </w:rPr>
      </w:pPr>
      <w:r w:rsidRPr="00323FB5">
        <w:rPr>
          <w:rFonts w:asciiTheme="minorHAnsi" w:hAnsiTheme="minorHAnsi" w:cstheme="minorHAnsi"/>
          <w:color w:val="1A1A1A"/>
          <w:sz w:val="22"/>
          <w:szCs w:val="22"/>
          <w:lang w:eastAsia="en-US"/>
        </w:rPr>
        <w:t xml:space="preserve">  </w:t>
      </w:r>
    </w:p>
    <w:p w14:paraId="474CDCE5" w14:textId="3A359BD2" w:rsidR="00027D7B" w:rsidRPr="00323FB5" w:rsidRDefault="00027D7B" w:rsidP="00027D7B">
      <w:pPr>
        <w:tabs>
          <w:tab w:val="center" w:pos="4513"/>
          <w:tab w:val="right" w:pos="9026"/>
        </w:tabs>
        <w:rPr>
          <w:rFonts w:asciiTheme="minorHAnsi" w:hAnsiTheme="minorHAnsi" w:cstheme="minorHAnsi"/>
          <w:color w:val="1D62AB"/>
          <w:sz w:val="22"/>
          <w:szCs w:val="22"/>
          <w:lang w:eastAsia="en-US"/>
        </w:rPr>
      </w:pPr>
      <w:r w:rsidRPr="00323FB5">
        <w:rPr>
          <w:rFonts w:asciiTheme="minorHAnsi" w:hAnsiTheme="minorHAnsi" w:cstheme="minorHAnsi"/>
          <w:b/>
          <w:bCs/>
          <w:color w:val="1D62AB"/>
          <w:spacing w:val="14"/>
          <w:sz w:val="22"/>
          <w:szCs w:val="22"/>
        </w:rPr>
        <w:t>collaborate</w:t>
      </w:r>
      <w:r w:rsidRPr="00323FB5">
        <w:rPr>
          <w:rFonts w:asciiTheme="minorHAnsi" w:hAnsiTheme="minorHAnsi" w:cstheme="minorHAnsi"/>
          <w:b/>
          <w:color w:val="1D62AB"/>
          <w:spacing w:val="14"/>
          <w:sz w:val="22"/>
          <w:szCs w:val="22"/>
        </w:rPr>
        <w:t xml:space="preserve"> | </w:t>
      </w:r>
      <w:r w:rsidRPr="00323FB5">
        <w:rPr>
          <w:rFonts w:asciiTheme="minorHAnsi" w:hAnsiTheme="minorHAnsi" w:cstheme="minorHAnsi"/>
          <w:b/>
          <w:bCs/>
          <w:color w:val="1D62AB"/>
          <w:spacing w:val="14"/>
          <w:sz w:val="22"/>
          <w:szCs w:val="22"/>
        </w:rPr>
        <w:t>enrich</w:t>
      </w:r>
      <w:r w:rsidRPr="00323FB5">
        <w:rPr>
          <w:rFonts w:asciiTheme="minorHAnsi" w:hAnsiTheme="minorHAnsi" w:cstheme="minorHAnsi"/>
          <w:b/>
          <w:color w:val="1D62AB"/>
          <w:spacing w:val="14"/>
          <w:sz w:val="22"/>
          <w:szCs w:val="22"/>
        </w:rPr>
        <w:t xml:space="preserve"> | trust |</w:t>
      </w:r>
      <w:r w:rsidRPr="00323FB5">
        <w:rPr>
          <w:rFonts w:asciiTheme="minorHAnsi" w:hAnsiTheme="minorHAnsi" w:cstheme="minorHAnsi"/>
          <w:b/>
          <w:bCs/>
          <w:color w:val="1D62AB"/>
          <w:spacing w:val="14"/>
          <w:sz w:val="22"/>
          <w:szCs w:val="22"/>
        </w:rPr>
        <w:t xml:space="preserve"> innovate</w:t>
      </w:r>
      <w:r w:rsidRPr="00323FB5">
        <w:rPr>
          <w:rFonts w:asciiTheme="minorHAnsi" w:hAnsiTheme="minorHAnsi" w:cstheme="minorHAnsi"/>
          <w:b/>
          <w:color w:val="1D62AB"/>
          <w:spacing w:val="14"/>
          <w:sz w:val="22"/>
          <w:szCs w:val="22"/>
        </w:rPr>
        <w:t xml:space="preserve"> |</w:t>
      </w:r>
      <w:r w:rsidRPr="00323FB5">
        <w:rPr>
          <w:rFonts w:asciiTheme="minorHAnsi" w:hAnsiTheme="minorHAnsi" w:cstheme="minorHAnsi"/>
          <w:b/>
          <w:bCs/>
          <w:color w:val="1D62AB"/>
          <w:spacing w:val="14"/>
          <w:sz w:val="22"/>
          <w:szCs w:val="22"/>
        </w:rPr>
        <w:t xml:space="preserve"> aspire</w:t>
      </w:r>
      <w:r w:rsidRPr="00323FB5">
        <w:rPr>
          <w:rFonts w:asciiTheme="minorHAnsi" w:hAnsiTheme="minorHAnsi" w:cstheme="minorHAnsi"/>
          <w:b/>
          <w:color w:val="1D62AB"/>
          <w:spacing w:val="14"/>
          <w:sz w:val="22"/>
          <w:szCs w:val="22"/>
        </w:rPr>
        <w:t xml:space="preserve"> |</w:t>
      </w:r>
      <w:r w:rsidR="00FE7797" w:rsidRPr="00323FB5">
        <w:rPr>
          <w:rFonts w:asciiTheme="minorHAnsi" w:hAnsiTheme="minorHAnsi" w:cstheme="minorHAnsi"/>
          <w:b/>
          <w:color w:val="1D62AB"/>
          <w:spacing w:val="14"/>
          <w:sz w:val="22"/>
          <w:szCs w:val="22"/>
        </w:rPr>
        <w:t xml:space="preserve"> </w:t>
      </w:r>
      <w:r w:rsidRPr="00323FB5">
        <w:rPr>
          <w:rFonts w:asciiTheme="minorHAnsi" w:hAnsiTheme="minorHAnsi" w:cstheme="minorHAnsi"/>
          <w:b/>
          <w:bCs/>
          <w:color w:val="1D62AB"/>
          <w:spacing w:val="14"/>
          <w:sz w:val="22"/>
          <w:szCs w:val="22"/>
        </w:rPr>
        <w:t>nurture</w:t>
      </w:r>
    </w:p>
    <w:p w14:paraId="474CDCE6" w14:textId="77777777" w:rsidR="008E667A" w:rsidRPr="00323FB5" w:rsidRDefault="008E667A" w:rsidP="008E667A">
      <w:pPr>
        <w:rPr>
          <w:rFonts w:asciiTheme="minorHAnsi" w:hAnsiTheme="minorHAnsi" w:cstheme="minorHAnsi"/>
          <w:sz w:val="22"/>
          <w:szCs w:val="22"/>
        </w:rPr>
      </w:pPr>
    </w:p>
    <w:p w14:paraId="474CDCE7" w14:textId="7D0B7A83" w:rsidR="008E667A" w:rsidRPr="00323FB5" w:rsidRDefault="00E26F07" w:rsidP="008E667A">
      <w:pPr>
        <w:rPr>
          <w:rFonts w:asciiTheme="minorHAnsi" w:hAnsiTheme="minorHAnsi" w:cstheme="minorHAnsi"/>
          <w:b/>
          <w:i/>
          <w:sz w:val="22"/>
          <w:szCs w:val="22"/>
        </w:rPr>
      </w:pPr>
      <w:r w:rsidRPr="00323FB5">
        <w:rPr>
          <w:rFonts w:asciiTheme="minorHAnsi" w:hAnsiTheme="minorHAnsi" w:cstheme="minorHAnsi"/>
          <w:noProof/>
          <w:color w:val="1D62AB"/>
          <w:sz w:val="22"/>
          <w:szCs w:val="22"/>
        </w:rPr>
        <w:drawing>
          <wp:anchor distT="0" distB="0" distL="114300" distR="114300" simplePos="0" relativeHeight="251663360" behindDoc="1" locked="0" layoutInCell="0" allowOverlap="1" wp14:anchorId="474CDD19" wp14:editId="0FFCDA26">
            <wp:simplePos x="0" y="0"/>
            <wp:positionH relativeFrom="margin">
              <wp:posOffset>-1328420</wp:posOffset>
            </wp:positionH>
            <wp:positionV relativeFrom="margin">
              <wp:posOffset>689610</wp:posOffset>
            </wp:positionV>
            <wp:extent cx="7624445" cy="7319645"/>
            <wp:effectExtent l="0" t="0" r="0" b="0"/>
            <wp:wrapNone/>
            <wp:docPr id="2" name="Picture 2" descr="emblem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7852125" descr="emblem_blue"/>
                    <pic:cNvPicPr>
                      <a:picLocks noChangeAspect="1" noChangeArrowheads="1"/>
                    </pic:cNvPicPr>
                  </pic:nvPicPr>
                  <pic:blipFill>
                    <a:blip r:embed="rId12">
                      <a:lum bright="78000" contrast="-74000"/>
                      <a:extLst>
                        <a:ext uri="{28A0092B-C50C-407E-A947-70E740481C1C}">
                          <a14:useLocalDpi xmlns:a14="http://schemas.microsoft.com/office/drawing/2010/main" val="0"/>
                        </a:ext>
                      </a:extLst>
                    </a:blip>
                    <a:srcRect/>
                    <a:stretch>
                      <a:fillRect/>
                    </a:stretch>
                  </pic:blipFill>
                  <pic:spPr bwMode="auto">
                    <a:xfrm>
                      <a:off x="0" y="0"/>
                      <a:ext cx="7624445" cy="7319645"/>
                    </a:xfrm>
                    <a:prstGeom prst="rect">
                      <a:avLst/>
                    </a:prstGeom>
                    <a:noFill/>
                  </pic:spPr>
                </pic:pic>
              </a:graphicData>
            </a:graphic>
            <wp14:sizeRelH relativeFrom="page">
              <wp14:pctWidth>0</wp14:pctWidth>
            </wp14:sizeRelH>
            <wp14:sizeRelV relativeFrom="page">
              <wp14:pctHeight>0</wp14:pctHeight>
            </wp14:sizeRelV>
          </wp:anchor>
        </w:drawing>
      </w:r>
    </w:p>
    <w:bookmarkEnd w:id="0"/>
    <w:p w14:paraId="474CDCE8" w14:textId="77777777" w:rsidR="008E667A" w:rsidRPr="00323FB5" w:rsidRDefault="008E667A" w:rsidP="008E667A">
      <w:pPr>
        <w:ind w:right="677"/>
        <w:rPr>
          <w:rFonts w:asciiTheme="minorHAnsi" w:hAnsiTheme="minorHAnsi" w:cstheme="minorHAnsi"/>
          <w:i/>
          <w:sz w:val="22"/>
          <w:szCs w:val="22"/>
        </w:rPr>
      </w:pPr>
      <w:r w:rsidRPr="00323FB5">
        <w:rPr>
          <w:rFonts w:asciiTheme="minorHAnsi" w:hAnsiTheme="minorHAnsi" w:cstheme="minorHAnsi"/>
          <w:i/>
          <w:sz w:val="22"/>
          <w:szCs w:val="22"/>
        </w:rPr>
        <w:tab/>
      </w:r>
    </w:p>
    <w:p w14:paraId="474CDCE9" w14:textId="77777777" w:rsidR="008E667A" w:rsidRPr="00323FB5" w:rsidRDefault="008E667A" w:rsidP="008E667A">
      <w:pPr>
        <w:ind w:right="677"/>
        <w:rPr>
          <w:rFonts w:asciiTheme="minorHAnsi" w:hAnsiTheme="minorHAnsi" w:cstheme="minorHAnsi"/>
          <w:i/>
          <w:sz w:val="22"/>
          <w:szCs w:val="22"/>
        </w:rPr>
      </w:pPr>
    </w:p>
    <w:p w14:paraId="474CDCEA" w14:textId="77777777" w:rsidR="008E667A" w:rsidRPr="00323FB5" w:rsidRDefault="008E667A" w:rsidP="008E667A">
      <w:pPr>
        <w:rPr>
          <w:rFonts w:asciiTheme="minorHAnsi" w:hAnsiTheme="minorHAnsi" w:cstheme="minorHAnsi"/>
          <w:sz w:val="22"/>
          <w:szCs w:val="22"/>
          <w:u w:val="single"/>
        </w:rPr>
      </w:pPr>
    </w:p>
    <w:p w14:paraId="474CDCEB" w14:textId="77777777" w:rsidR="008E667A" w:rsidRPr="00323FB5" w:rsidRDefault="008E667A" w:rsidP="008E667A">
      <w:pPr>
        <w:jc w:val="center"/>
        <w:rPr>
          <w:rFonts w:asciiTheme="minorHAnsi" w:hAnsiTheme="minorHAnsi" w:cstheme="minorHAnsi"/>
          <w:sz w:val="22"/>
          <w:szCs w:val="22"/>
          <w:u w:val="single"/>
        </w:rPr>
      </w:pPr>
    </w:p>
    <w:p w14:paraId="474CDCEC" w14:textId="77777777" w:rsidR="008E667A" w:rsidRPr="00323FB5" w:rsidRDefault="008E667A" w:rsidP="008E667A">
      <w:pPr>
        <w:jc w:val="center"/>
        <w:rPr>
          <w:rFonts w:asciiTheme="minorHAnsi" w:hAnsiTheme="minorHAnsi" w:cstheme="minorHAnsi"/>
          <w:sz w:val="22"/>
          <w:szCs w:val="22"/>
          <w:u w:val="single"/>
        </w:rPr>
      </w:pPr>
    </w:p>
    <w:p w14:paraId="474CDCED" w14:textId="77777777" w:rsidR="008E667A" w:rsidRPr="00323FB5" w:rsidRDefault="008E667A" w:rsidP="008E667A">
      <w:pPr>
        <w:rPr>
          <w:rFonts w:asciiTheme="minorHAnsi" w:hAnsiTheme="minorHAnsi" w:cstheme="minorHAnsi"/>
          <w:sz w:val="22"/>
          <w:szCs w:val="22"/>
        </w:rPr>
      </w:pPr>
    </w:p>
    <w:p w14:paraId="474CDCEE" w14:textId="77777777" w:rsidR="008E667A" w:rsidRPr="00323FB5" w:rsidRDefault="008E667A" w:rsidP="008E667A">
      <w:pPr>
        <w:jc w:val="center"/>
        <w:rPr>
          <w:rFonts w:asciiTheme="minorHAnsi" w:hAnsiTheme="minorHAnsi" w:cstheme="minorHAnsi"/>
          <w:sz w:val="22"/>
          <w:szCs w:val="22"/>
          <w:u w:val="single"/>
        </w:rPr>
      </w:pPr>
    </w:p>
    <w:p w14:paraId="474CDCEF" w14:textId="77777777" w:rsidR="008E667A" w:rsidRPr="00323FB5" w:rsidRDefault="008E667A" w:rsidP="008E667A">
      <w:pPr>
        <w:jc w:val="center"/>
        <w:rPr>
          <w:rFonts w:asciiTheme="minorHAnsi" w:hAnsiTheme="minorHAnsi" w:cstheme="minorHAnsi"/>
          <w:sz w:val="22"/>
          <w:szCs w:val="22"/>
          <w:u w:val="single"/>
        </w:rPr>
      </w:pPr>
    </w:p>
    <w:p w14:paraId="474CDCF0" w14:textId="77777777" w:rsidR="008E667A" w:rsidRPr="00E26F07" w:rsidRDefault="008E667A" w:rsidP="008E667A">
      <w:pPr>
        <w:spacing w:line="480" w:lineRule="auto"/>
        <w:jc w:val="center"/>
        <w:rPr>
          <w:rFonts w:asciiTheme="minorHAnsi" w:hAnsiTheme="minorHAnsi" w:cstheme="minorHAnsi"/>
          <w:b/>
          <w:sz w:val="22"/>
          <w:szCs w:val="22"/>
          <w:u w:val="single"/>
        </w:rPr>
      </w:pPr>
      <w:r w:rsidRPr="00E26F07">
        <w:rPr>
          <w:rFonts w:asciiTheme="minorHAnsi" w:hAnsiTheme="minorHAnsi" w:cstheme="minorHAnsi"/>
          <w:b/>
          <w:noProof/>
          <w:sz w:val="22"/>
          <w:szCs w:val="22"/>
          <w:u w:val="single"/>
        </w:rPr>
        <w:t>Multi Academy</w:t>
      </w:r>
      <w:r w:rsidRPr="00E26F07">
        <w:rPr>
          <w:rFonts w:asciiTheme="minorHAnsi" w:hAnsiTheme="minorHAnsi" w:cstheme="minorHAnsi"/>
          <w:b/>
          <w:sz w:val="22"/>
          <w:szCs w:val="22"/>
          <w:u w:val="single"/>
        </w:rPr>
        <w:t xml:space="preserve"> Trust Policy </w:t>
      </w:r>
    </w:p>
    <w:p w14:paraId="474CDCF1" w14:textId="77777777" w:rsidR="008E667A" w:rsidRPr="00E26F07" w:rsidRDefault="008E667A" w:rsidP="008E667A">
      <w:pPr>
        <w:spacing w:line="480" w:lineRule="auto"/>
        <w:jc w:val="center"/>
        <w:rPr>
          <w:rFonts w:asciiTheme="minorHAnsi" w:hAnsiTheme="minorHAnsi" w:cstheme="minorHAnsi"/>
          <w:b/>
          <w:sz w:val="22"/>
          <w:szCs w:val="22"/>
          <w:u w:val="single"/>
        </w:rPr>
      </w:pPr>
      <w:r w:rsidRPr="00E26F07">
        <w:rPr>
          <w:rFonts w:asciiTheme="minorHAnsi" w:hAnsiTheme="minorHAnsi" w:cstheme="minorHAnsi"/>
          <w:b/>
          <w:sz w:val="22"/>
          <w:szCs w:val="22"/>
          <w:u w:val="single"/>
        </w:rPr>
        <w:t>Common Trust Policy, Use as Published</w:t>
      </w:r>
    </w:p>
    <w:p w14:paraId="474CDCF2" w14:textId="74A24F4A" w:rsidR="008E667A" w:rsidRPr="00E26F07" w:rsidRDefault="00BB7351" w:rsidP="008E667A">
      <w:pPr>
        <w:spacing w:line="480" w:lineRule="auto"/>
        <w:jc w:val="center"/>
        <w:rPr>
          <w:rFonts w:asciiTheme="minorHAnsi" w:hAnsiTheme="minorHAnsi" w:cstheme="minorHAnsi"/>
          <w:b/>
          <w:sz w:val="22"/>
          <w:szCs w:val="22"/>
          <w:u w:val="single"/>
        </w:rPr>
      </w:pPr>
      <w:r w:rsidRPr="00E26F07">
        <w:rPr>
          <w:rFonts w:asciiTheme="minorHAnsi" w:hAnsiTheme="minorHAnsi" w:cstheme="minorHAnsi"/>
          <w:b/>
          <w:sz w:val="22"/>
          <w:szCs w:val="22"/>
          <w:u w:val="single"/>
        </w:rPr>
        <w:t>Relationships and Sex Education Policy</w:t>
      </w:r>
      <w:r w:rsidR="0018584E" w:rsidRPr="00E26F07">
        <w:rPr>
          <w:rFonts w:asciiTheme="minorHAnsi" w:hAnsiTheme="minorHAnsi" w:cstheme="minorHAnsi"/>
          <w:b/>
          <w:sz w:val="22"/>
          <w:szCs w:val="22"/>
          <w:u w:val="single"/>
        </w:rPr>
        <w:t xml:space="preserve"> </w:t>
      </w:r>
    </w:p>
    <w:p w14:paraId="474CDCF3" w14:textId="77777777" w:rsidR="008E667A" w:rsidRPr="00E26F07" w:rsidRDefault="008E667A" w:rsidP="008E667A">
      <w:pPr>
        <w:rPr>
          <w:rFonts w:asciiTheme="minorHAnsi" w:hAnsiTheme="minorHAnsi" w:cstheme="minorHAnsi"/>
          <w:sz w:val="22"/>
          <w:szCs w:val="22"/>
        </w:rPr>
      </w:pPr>
    </w:p>
    <w:p w14:paraId="474CDCF4" w14:textId="3232D868" w:rsidR="008E667A" w:rsidRPr="00E26F07" w:rsidRDefault="008E667A" w:rsidP="008E667A">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 xml:space="preserve">Date adopted by Trust Board: </w:t>
      </w:r>
    </w:p>
    <w:p w14:paraId="474CDCF5" w14:textId="39D303DA" w:rsidR="008E667A" w:rsidRPr="00E26F07" w:rsidRDefault="008E667A" w:rsidP="008E667A">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 xml:space="preserve">Date of Review: </w:t>
      </w:r>
      <w:r w:rsidR="00860C4F">
        <w:rPr>
          <w:rFonts w:asciiTheme="minorHAnsi" w:hAnsiTheme="minorHAnsi" w:cstheme="minorHAnsi"/>
          <w:sz w:val="22"/>
          <w:szCs w:val="22"/>
        </w:rPr>
        <w:t>5.2.2</w:t>
      </w:r>
      <w:r w:rsidR="00E60ADE">
        <w:rPr>
          <w:rFonts w:asciiTheme="minorHAnsi" w:hAnsiTheme="minorHAnsi" w:cstheme="minorHAnsi"/>
          <w:sz w:val="22"/>
          <w:szCs w:val="22"/>
        </w:rPr>
        <w:t>6</w:t>
      </w:r>
    </w:p>
    <w:p w14:paraId="474CDCF7" w14:textId="77777777" w:rsidR="00911D38" w:rsidRPr="00E26F07" w:rsidRDefault="00911D38" w:rsidP="008E667A">
      <w:pPr>
        <w:spacing w:line="480" w:lineRule="auto"/>
        <w:jc w:val="center"/>
        <w:rPr>
          <w:rFonts w:asciiTheme="minorHAnsi" w:hAnsiTheme="minorHAnsi" w:cstheme="minorHAnsi"/>
          <w:sz w:val="22"/>
          <w:szCs w:val="22"/>
        </w:rPr>
      </w:pPr>
    </w:p>
    <w:p w14:paraId="474CDCF8" w14:textId="77777777" w:rsidR="00911D38" w:rsidRPr="00E26F07" w:rsidRDefault="00911D38" w:rsidP="008E667A">
      <w:pPr>
        <w:spacing w:line="480" w:lineRule="auto"/>
        <w:jc w:val="center"/>
        <w:rPr>
          <w:rFonts w:asciiTheme="minorHAnsi" w:hAnsiTheme="minorHAnsi" w:cstheme="minorHAnsi"/>
          <w:sz w:val="22"/>
          <w:szCs w:val="22"/>
        </w:rPr>
      </w:pPr>
    </w:p>
    <w:p w14:paraId="474CDD0D" w14:textId="77777777" w:rsidR="008E667A" w:rsidRPr="00E26F07" w:rsidRDefault="008E667A" w:rsidP="008E667A">
      <w:pPr>
        <w:rPr>
          <w:rFonts w:asciiTheme="minorHAnsi" w:eastAsia="Franklin Gothic Medium" w:hAnsiTheme="minorHAnsi" w:cstheme="minorHAnsi"/>
          <w:sz w:val="22"/>
          <w:szCs w:val="22"/>
        </w:rPr>
      </w:pPr>
    </w:p>
    <w:p w14:paraId="474CDD0E" w14:textId="77777777" w:rsidR="008E667A" w:rsidRPr="00E26F07" w:rsidRDefault="008E667A" w:rsidP="008E667A">
      <w:pPr>
        <w:rPr>
          <w:rFonts w:asciiTheme="minorHAnsi" w:eastAsia="Franklin Gothic Medium" w:hAnsiTheme="minorHAnsi" w:cstheme="minorHAnsi"/>
          <w:sz w:val="22"/>
          <w:szCs w:val="22"/>
        </w:rPr>
      </w:pPr>
    </w:p>
    <w:p w14:paraId="474CDD0F" w14:textId="77777777" w:rsidR="008E667A" w:rsidRPr="00E26F07" w:rsidRDefault="008E667A" w:rsidP="008E667A">
      <w:pPr>
        <w:rPr>
          <w:rFonts w:asciiTheme="minorHAnsi" w:eastAsia="Franklin Gothic Medium" w:hAnsiTheme="minorHAnsi" w:cstheme="minorHAnsi"/>
          <w:sz w:val="22"/>
          <w:szCs w:val="22"/>
        </w:rPr>
      </w:pPr>
    </w:p>
    <w:p w14:paraId="474CDD10" w14:textId="77777777" w:rsidR="008E667A" w:rsidRPr="00E26F07" w:rsidRDefault="008E667A" w:rsidP="008E667A">
      <w:pPr>
        <w:rPr>
          <w:rFonts w:asciiTheme="minorHAnsi" w:eastAsia="Franklin Gothic Medium" w:hAnsiTheme="minorHAnsi" w:cstheme="minorHAnsi"/>
          <w:sz w:val="22"/>
          <w:szCs w:val="22"/>
        </w:rPr>
      </w:pPr>
    </w:p>
    <w:p w14:paraId="474CDD11" w14:textId="77777777" w:rsidR="008E667A" w:rsidRPr="00E26F07" w:rsidRDefault="008E667A" w:rsidP="008E667A">
      <w:pPr>
        <w:rPr>
          <w:rFonts w:asciiTheme="minorHAnsi" w:eastAsia="Franklin Gothic Medium" w:hAnsiTheme="minorHAnsi" w:cstheme="minorHAnsi"/>
          <w:sz w:val="22"/>
          <w:szCs w:val="22"/>
        </w:rPr>
      </w:pPr>
    </w:p>
    <w:tbl>
      <w:tblPr>
        <w:tblStyle w:val="TableGrid"/>
        <w:tblpPr w:leftFromText="180" w:rightFromText="180" w:vertAnchor="text" w:horzAnchor="margin" w:tblpY="45"/>
        <w:tblW w:w="0" w:type="auto"/>
        <w:tblLook w:val="04A0" w:firstRow="1" w:lastRow="0" w:firstColumn="1" w:lastColumn="0" w:noHBand="0" w:noVBand="1"/>
      </w:tblPr>
      <w:tblGrid>
        <w:gridCol w:w="1003"/>
        <w:gridCol w:w="1763"/>
        <w:gridCol w:w="2180"/>
        <w:gridCol w:w="4070"/>
      </w:tblGrid>
      <w:tr w:rsidR="00323FB5" w:rsidRPr="00E26F07" w14:paraId="6038CCFB" w14:textId="77777777" w:rsidTr="00323FB5">
        <w:tc>
          <w:tcPr>
            <w:tcW w:w="1009" w:type="dxa"/>
          </w:tcPr>
          <w:p w14:paraId="188A3E57" w14:textId="77777777" w:rsidR="00323FB5" w:rsidRPr="00E26F07" w:rsidRDefault="00323FB5" w:rsidP="00323FB5">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 xml:space="preserve">Version </w:t>
            </w:r>
          </w:p>
        </w:tc>
        <w:tc>
          <w:tcPr>
            <w:tcW w:w="1821" w:type="dxa"/>
          </w:tcPr>
          <w:p w14:paraId="0A865298" w14:textId="77777777" w:rsidR="00323FB5" w:rsidRPr="00E26F07" w:rsidRDefault="00323FB5" w:rsidP="00323FB5">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Date</w:t>
            </w:r>
          </w:p>
        </w:tc>
        <w:tc>
          <w:tcPr>
            <w:tcW w:w="2268" w:type="dxa"/>
          </w:tcPr>
          <w:p w14:paraId="5E1B5387" w14:textId="77777777" w:rsidR="00323FB5" w:rsidRPr="00E26F07" w:rsidRDefault="00323FB5" w:rsidP="00323FB5">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Author</w:t>
            </w:r>
          </w:p>
        </w:tc>
        <w:tc>
          <w:tcPr>
            <w:tcW w:w="4256" w:type="dxa"/>
          </w:tcPr>
          <w:p w14:paraId="596058BA" w14:textId="77777777" w:rsidR="00323FB5" w:rsidRPr="00E26F07" w:rsidRDefault="00323FB5" w:rsidP="00323FB5">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 xml:space="preserve">Change Description  </w:t>
            </w:r>
          </w:p>
        </w:tc>
      </w:tr>
      <w:tr w:rsidR="00323FB5" w:rsidRPr="00E26F07" w14:paraId="53C5E6AC" w14:textId="77777777" w:rsidTr="00323FB5">
        <w:tc>
          <w:tcPr>
            <w:tcW w:w="1009" w:type="dxa"/>
          </w:tcPr>
          <w:p w14:paraId="7E1CAB39" w14:textId="56E853DE" w:rsidR="00323FB5" w:rsidRPr="00E26F07" w:rsidRDefault="00BB7351" w:rsidP="00323FB5">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V1</w:t>
            </w:r>
          </w:p>
        </w:tc>
        <w:tc>
          <w:tcPr>
            <w:tcW w:w="1821" w:type="dxa"/>
          </w:tcPr>
          <w:p w14:paraId="2CE19515" w14:textId="7AFE58A8" w:rsidR="00323FB5" w:rsidRPr="00E26F07" w:rsidRDefault="00BB7351" w:rsidP="00323FB5">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29.1.25</w:t>
            </w:r>
          </w:p>
        </w:tc>
        <w:tc>
          <w:tcPr>
            <w:tcW w:w="2268" w:type="dxa"/>
          </w:tcPr>
          <w:p w14:paraId="65210558" w14:textId="2443EA77" w:rsidR="00323FB5" w:rsidRPr="00E26F07" w:rsidRDefault="00BB7351" w:rsidP="00323FB5">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AW &amp; JAJ</w:t>
            </w:r>
          </w:p>
        </w:tc>
        <w:tc>
          <w:tcPr>
            <w:tcW w:w="4256" w:type="dxa"/>
          </w:tcPr>
          <w:p w14:paraId="3ED6DC15" w14:textId="77777777" w:rsidR="00323FB5" w:rsidRPr="00E26F07" w:rsidRDefault="00323FB5" w:rsidP="00323FB5">
            <w:pPr>
              <w:spacing w:line="480" w:lineRule="auto"/>
              <w:jc w:val="center"/>
              <w:rPr>
                <w:rFonts w:asciiTheme="minorHAnsi" w:hAnsiTheme="minorHAnsi" w:cstheme="minorHAnsi"/>
                <w:sz w:val="22"/>
                <w:szCs w:val="22"/>
              </w:rPr>
            </w:pPr>
          </w:p>
        </w:tc>
      </w:tr>
    </w:tbl>
    <w:p w14:paraId="474CDD12" w14:textId="77777777" w:rsidR="008E667A" w:rsidRPr="00E26F07" w:rsidRDefault="008E667A" w:rsidP="008E667A">
      <w:pPr>
        <w:rPr>
          <w:rFonts w:asciiTheme="minorHAnsi" w:eastAsia="Franklin Gothic Medium" w:hAnsiTheme="minorHAnsi" w:cstheme="minorHAnsi"/>
          <w:sz w:val="22"/>
          <w:szCs w:val="22"/>
        </w:rPr>
      </w:pPr>
    </w:p>
    <w:p w14:paraId="474CDD13" w14:textId="77777777" w:rsidR="008E667A" w:rsidRPr="00E26F07" w:rsidRDefault="008E667A" w:rsidP="008E667A">
      <w:pPr>
        <w:rPr>
          <w:rFonts w:asciiTheme="minorHAnsi" w:eastAsia="Franklin Gothic Medium" w:hAnsiTheme="minorHAnsi" w:cstheme="minorHAnsi"/>
          <w:sz w:val="22"/>
          <w:szCs w:val="22"/>
        </w:rPr>
      </w:pPr>
    </w:p>
    <w:p w14:paraId="474CDD14" w14:textId="77777777" w:rsidR="008E667A" w:rsidRPr="00E26F07" w:rsidRDefault="008E667A" w:rsidP="008E667A">
      <w:pPr>
        <w:rPr>
          <w:rFonts w:asciiTheme="minorHAnsi" w:eastAsia="Franklin Gothic Medium" w:hAnsiTheme="minorHAnsi" w:cstheme="minorHAnsi"/>
          <w:sz w:val="22"/>
          <w:szCs w:val="22"/>
        </w:rPr>
      </w:pPr>
    </w:p>
    <w:p w14:paraId="474CDD15" w14:textId="77777777" w:rsidR="008E667A" w:rsidRPr="00E26F07" w:rsidRDefault="008E667A" w:rsidP="008E667A">
      <w:pPr>
        <w:jc w:val="both"/>
        <w:rPr>
          <w:rFonts w:asciiTheme="minorHAnsi" w:hAnsiTheme="minorHAnsi" w:cstheme="minorHAnsi"/>
          <w:b/>
          <w:sz w:val="22"/>
          <w:szCs w:val="22"/>
        </w:rPr>
      </w:pPr>
    </w:p>
    <w:bookmarkEnd w:id="1"/>
    <w:p w14:paraId="474CDD16" w14:textId="23D8A067" w:rsidR="00277611" w:rsidRPr="00E26F07" w:rsidRDefault="00277611" w:rsidP="008E667A">
      <w:pPr>
        <w:jc w:val="both"/>
        <w:rPr>
          <w:rFonts w:asciiTheme="minorHAnsi" w:hAnsiTheme="minorHAnsi" w:cstheme="minorHAnsi"/>
          <w:b/>
          <w:sz w:val="22"/>
          <w:szCs w:val="22"/>
        </w:rPr>
      </w:pPr>
    </w:p>
    <w:p w14:paraId="549C561A" w14:textId="77777777" w:rsidR="00E26F07" w:rsidRPr="00E26F07" w:rsidRDefault="00277611" w:rsidP="00E26F07">
      <w:pPr>
        <w:pStyle w:val="NoSpacing"/>
        <w:rPr>
          <w:rFonts w:asciiTheme="minorHAnsi" w:hAnsiTheme="minorHAnsi" w:cstheme="minorHAnsi"/>
          <w:b/>
          <w:bCs/>
          <w:sz w:val="22"/>
          <w:szCs w:val="22"/>
        </w:rPr>
      </w:pPr>
      <w:r w:rsidRPr="00E26F07">
        <w:rPr>
          <w:rFonts w:asciiTheme="minorHAnsi" w:hAnsiTheme="minorHAnsi" w:cstheme="minorHAnsi"/>
          <w:b/>
          <w:sz w:val="22"/>
          <w:szCs w:val="22"/>
        </w:rPr>
        <w:br w:type="page"/>
      </w:r>
      <w:r w:rsidR="00E26F07" w:rsidRPr="00E26F07">
        <w:rPr>
          <w:rFonts w:asciiTheme="minorHAnsi" w:hAnsiTheme="minorHAnsi" w:cstheme="minorHAnsi"/>
          <w:b/>
          <w:bCs/>
          <w:sz w:val="22"/>
          <w:szCs w:val="22"/>
        </w:rPr>
        <w:lastRenderedPageBreak/>
        <w:t>Aquila Multi-Academy Trust RSE Policy</w:t>
      </w:r>
    </w:p>
    <w:p w14:paraId="0C9FF7E5" w14:textId="77777777" w:rsidR="00E26F07" w:rsidRPr="00E26F07" w:rsidRDefault="00E26F07" w:rsidP="00E26F07">
      <w:pPr>
        <w:pStyle w:val="NoSpacing"/>
        <w:rPr>
          <w:rFonts w:asciiTheme="minorHAnsi" w:hAnsiTheme="minorHAnsi" w:cstheme="minorHAnsi"/>
          <w:b/>
          <w:bCs/>
          <w:sz w:val="22"/>
          <w:szCs w:val="22"/>
        </w:rPr>
      </w:pPr>
    </w:p>
    <w:p w14:paraId="6FF5B480" w14:textId="77777777" w:rsidR="00E26F07" w:rsidRPr="00E26F07" w:rsidRDefault="00E26F07" w:rsidP="00E26F07">
      <w:pPr>
        <w:pStyle w:val="NoSpacing"/>
        <w:rPr>
          <w:rFonts w:asciiTheme="minorHAnsi" w:hAnsiTheme="minorHAnsi" w:cstheme="minorHAnsi"/>
          <w:b/>
          <w:bCs/>
          <w:sz w:val="22"/>
          <w:szCs w:val="22"/>
        </w:rPr>
      </w:pPr>
      <w:r w:rsidRPr="00E26F07">
        <w:rPr>
          <w:rFonts w:asciiTheme="minorHAnsi" w:hAnsiTheme="minorHAnsi" w:cstheme="minorHAnsi"/>
          <w:b/>
          <w:bCs/>
          <w:sz w:val="22"/>
          <w:szCs w:val="22"/>
        </w:rPr>
        <w:t>1. Policy Statement</w:t>
      </w:r>
    </w:p>
    <w:p w14:paraId="401A8810"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Aquila Multi-Academy Trust is committed to providing high-quality Relationships and Sex Education (RSE) in line with statutory guidance from the Department of Education. This policy outlines the approach to RSE in our academies, supporting pupils to make informed choices, develop positive relationships, and build resilience. Our RSE curriculum reflects Aquila’s values of </w:t>
      </w:r>
      <w:r w:rsidRPr="00E26F07">
        <w:rPr>
          <w:rFonts w:asciiTheme="minorHAnsi" w:hAnsiTheme="minorHAnsi" w:cstheme="minorHAnsi"/>
          <w:b/>
          <w:bCs/>
          <w:sz w:val="22"/>
          <w:szCs w:val="22"/>
        </w:rPr>
        <w:t>Collaborate, Enrich, Trust, Innovate, Aspire, and Nurture</w:t>
      </w:r>
      <w:r w:rsidRPr="00E26F07">
        <w:rPr>
          <w:rFonts w:asciiTheme="minorHAnsi" w:hAnsiTheme="minorHAnsi" w:cstheme="minorHAnsi"/>
          <w:sz w:val="22"/>
          <w:szCs w:val="22"/>
        </w:rPr>
        <w:t>.</w:t>
      </w:r>
    </w:p>
    <w:p w14:paraId="54E2A780" w14:textId="77777777" w:rsidR="00E26F07" w:rsidRPr="00E26F07" w:rsidRDefault="00E26F07" w:rsidP="00E26F07">
      <w:pPr>
        <w:pStyle w:val="NoSpacing"/>
        <w:rPr>
          <w:rFonts w:asciiTheme="minorHAnsi" w:hAnsiTheme="minorHAnsi" w:cstheme="minorHAnsi"/>
          <w:sz w:val="22"/>
          <w:szCs w:val="22"/>
        </w:rPr>
      </w:pPr>
    </w:p>
    <w:p w14:paraId="1640C39A"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b/>
          <w:bCs/>
          <w:sz w:val="22"/>
          <w:szCs w:val="22"/>
        </w:rPr>
        <w:t xml:space="preserve">2. </w:t>
      </w:r>
      <w:r w:rsidRPr="00E26F07">
        <w:rPr>
          <w:rFonts w:asciiTheme="minorHAnsi" w:hAnsiTheme="minorHAnsi" w:cstheme="minorHAnsi"/>
          <w:b/>
          <w:sz w:val="22"/>
          <w:szCs w:val="22"/>
        </w:rPr>
        <w:t>Legal Framework and national guidance</w:t>
      </w:r>
      <w:r w:rsidRPr="00E26F07">
        <w:rPr>
          <w:rFonts w:asciiTheme="minorHAnsi" w:hAnsiTheme="minorHAnsi" w:cstheme="minorHAnsi"/>
          <w:sz w:val="22"/>
          <w:szCs w:val="22"/>
        </w:rPr>
        <w:t xml:space="preserve"> </w:t>
      </w:r>
    </w:p>
    <w:p w14:paraId="4D9CA637"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The Department for Education statutory guidance, issued under Sections 34 and 35 of the Children and Social Work Act 2017, makes it a requirement for all primary schools to teach Relationships and Health Education from September 2020. This would normally be as part of the PSHE programme of study within each school. It is advised that schools have a Sex education programme in place but this is not statutory. This guidance does not form a National Curriculum but instead gives schools guidance on age-appropriate compulsory subject content whilst giving schools “flexibility to shape their curriculum according to the needs of their pupils and communities”. In primary schools this is defined as “the key building blocks of healthy, respectful relationships, focussing on family and friendships, both on and offline”.</w:t>
      </w:r>
    </w:p>
    <w:p w14:paraId="0DA15976" w14:textId="77777777" w:rsidR="00E26F07" w:rsidRPr="00E26F07" w:rsidRDefault="00E26F07" w:rsidP="00E26F07">
      <w:pPr>
        <w:pStyle w:val="NoSpacing"/>
        <w:rPr>
          <w:rFonts w:asciiTheme="minorHAnsi" w:hAnsiTheme="minorHAnsi" w:cstheme="minorHAnsi"/>
          <w:sz w:val="22"/>
          <w:szCs w:val="22"/>
        </w:rPr>
      </w:pPr>
    </w:p>
    <w:p w14:paraId="01F1B04E"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 Our Church of England schools will approach RSE in a faith sensitive and inclusive way.</w:t>
      </w:r>
    </w:p>
    <w:p w14:paraId="300548CC" w14:textId="77777777" w:rsidR="00E26F07" w:rsidRPr="00E26F07" w:rsidRDefault="00E26F07" w:rsidP="00E26F07">
      <w:pPr>
        <w:pStyle w:val="NoSpacing"/>
        <w:rPr>
          <w:rFonts w:asciiTheme="minorHAnsi" w:hAnsiTheme="minorHAnsi" w:cstheme="minorHAnsi"/>
          <w:sz w:val="22"/>
          <w:szCs w:val="22"/>
          <w:highlight w:val="yellow"/>
        </w:rPr>
      </w:pPr>
    </w:p>
    <w:p w14:paraId="55C6973F" w14:textId="1F0DDE63" w:rsid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Our PSHE policy is informed by existing DfE guidance:</w:t>
      </w:r>
    </w:p>
    <w:p w14:paraId="72192D31" w14:textId="1D75242E" w:rsidR="00B46329" w:rsidRDefault="00B46329" w:rsidP="00FB3B1D">
      <w:pPr>
        <w:pStyle w:val="NoSpacing"/>
        <w:numPr>
          <w:ilvl w:val="0"/>
          <w:numId w:val="1"/>
        </w:numPr>
        <w:rPr>
          <w:rFonts w:asciiTheme="minorHAnsi" w:hAnsiTheme="minorHAnsi" w:cstheme="minorHAnsi"/>
          <w:sz w:val="22"/>
          <w:szCs w:val="22"/>
        </w:rPr>
      </w:pPr>
      <w:r>
        <w:rPr>
          <w:rFonts w:asciiTheme="minorHAnsi" w:hAnsiTheme="minorHAnsi" w:cstheme="minorHAnsi"/>
          <w:sz w:val="22"/>
          <w:szCs w:val="22"/>
        </w:rPr>
        <w:t>Keeping Children Safe in Education (</w:t>
      </w:r>
      <w:proofErr w:type="spellStart"/>
      <w:r>
        <w:rPr>
          <w:rFonts w:asciiTheme="minorHAnsi" w:hAnsiTheme="minorHAnsi" w:cstheme="minorHAnsi"/>
          <w:sz w:val="22"/>
          <w:szCs w:val="22"/>
        </w:rPr>
        <w:t>statutoryn</w:t>
      </w:r>
      <w:proofErr w:type="spellEnd"/>
      <w:r>
        <w:rPr>
          <w:rFonts w:asciiTheme="minorHAnsi" w:hAnsiTheme="minorHAnsi" w:cstheme="minorHAnsi"/>
          <w:sz w:val="22"/>
          <w:szCs w:val="22"/>
        </w:rPr>
        <w:t xml:space="preserve"> guidance)</w:t>
      </w:r>
    </w:p>
    <w:p w14:paraId="31F9BFF8" w14:textId="2E3CEC93" w:rsidR="00B46329" w:rsidRDefault="00B46329" w:rsidP="00FB3B1D">
      <w:pPr>
        <w:pStyle w:val="NoSpacing"/>
        <w:numPr>
          <w:ilvl w:val="0"/>
          <w:numId w:val="1"/>
        </w:numPr>
        <w:rPr>
          <w:rFonts w:asciiTheme="minorHAnsi" w:hAnsiTheme="minorHAnsi" w:cstheme="minorHAnsi"/>
          <w:sz w:val="22"/>
          <w:szCs w:val="22"/>
        </w:rPr>
      </w:pPr>
      <w:r>
        <w:rPr>
          <w:rFonts w:asciiTheme="minorHAnsi" w:hAnsiTheme="minorHAnsi" w:cstheme="minorHAnsi"/>
          <w:sz w:val="22"/>
          <w:szCs w:val="22"/>
        </w:rPr>
        <w:t xml:space="preserve">Respectful School Communities: Self Review and Signposting </w:t>
      </w:r>
      <w:proofErr w:type="spellStart"/>
      <w:r>
        <w:rPr>
          <w:rFonts w:asciiTheme="minorHAnsi" w:hAnsiTheme="minorHAnsi" w:cstheme="minorHAnsi"/>
          <w:sz w:val="22"/>
          <w:szCs w:val="22"/>
        </w:rPr>
        <w:t>Toiol</w:t>
      </w:r>
      <w:proofErr w:type="spellEnd"/>
      <w:r>
        <w:rPr>
          <w:rFonts w:asciiTheme="minorHAnsi" w:hAnsiTheme="minorHAnsi" w:cstheme="minorHAnsi"/>
          <w:sz w:val="22"/>
          <w:szCs w:val="22"/>
        </w:rPr>
        <w:t xml:space="preserve"> (a tool to support a whole school approach </w:t>
      </w:r>
      <w:proofErr w:type="spellStart"/>
      <w:r>
        <w:rPr>
          <w:rFonts w:asciiTheme="minorHAnsi" w:hAnsiTheme="minorHAnsi" w:cstheme="minorHAnsi"/>
          <w:sz w:val="22"/>
          <w:szCs w:val="22"/>
        </w:rPr>
        <w:t>nthat</w:t>
      </w:r>
      <w:proofErr w:type="spellEnd"/>
      <w:r>
        <w:rPr>
          <w:rFonts w:asciiTheme="minorHAnsi" w:hAnsiTheme="minorHAnsi" w:cstheme="minorHAnsi"/>
          <w:sz w:val="22"/>
          <w:szCs w:val="22"/>
        </w:rPr>
        <w:t xml:space="preserve"> promotes respect and discipline)</w:t>
      </w:r>
    </w:p>
    <w:p w14:paraId="0658A787" w14:textId="77777777" w:rsidR="001D69F8" w:rsidRDefault="00B46329" w:rsidP="00FB3B1D">
      <w:pPr>
        <w:pStyle w:val="NoSpacing"/>
        <w:numPr>
          <w:ilvl w:val="0"/>
          <w:numId w:val="1"/>
        </w:numPr>
        <w:rPr>
          <w:rFonts w:asciiTheme="minorHAnsi" w:hAnsiTheme="minorHAnsi" w:cstheme="minorHAnsi"/>
          <w:sz w:val="22"/>
          <w:szCs w:val="22"/>
        </w:rPr>
      </w:pPr>
      <w:r>
        <w:rPr>
          <w:rFonts w:asciiTheme="minorHAnsi" w:hAnsiTheme="minorHAnsi" w:cstheme="minorHAnsi"/>
          <w:sz w:val="22"/>
          <w:szCs w:val="22"/>
        </w:rPr>
        <w:t xml:space="preserve">Behaviour and Discipline </w:t>
      </w:r>
      <w:proofErr w:type="spellStart"/>
      <w:r>
        <w:rPr>
          <w:rFonts w:asciiTheme="minorHAnsi" w:hAnsiTheme="minorHAnsi" w:cstheme="minorHAnsi"/>
          <w:sz w:val="22"/>
          <w:szCs w:val="22"/>
        </w:rPr>
        <w:t>inm</w:t>
      </w:r>
      <w:proofErr w:type="spellEnd"/>
      <w:r>
        <w:rPr>
          <w:rFonts w:asciiTheme="minorHAnsi" w:hAnsiTheme="minorHAnsi" w:cstheme="minorHAnsi"/>
          <w:sz w:val="22"/>
          <w:szCs w:val="22"/>
        </w:rPr>
        <w:t xml:space="preserve"> Schools (advice for schools, including advice for appropriate behaviour between pupils)</w:t>
      </w:r>
    </w:p>
    <w:p w14:paraId="4DFC30F3" w14:textId="77777777" w:rsidR="001D69F8" w:rsidRDefault="00E26F07" w:rsidP="00FB3B1D">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 xml:space="preserve">Equality Act 2010 </w:t>
      </w:r>
    </w:p>
    <w:p w14:paraId="5A1DE04E" w14:textId="77777777" w:rsidR="001D69F8" w:rsidRDefault="00E26F07" w:rsidP="00FB3B1D">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SEND code of practice: 0 to 25 years (statutory guidance)</w:t>
      </w:r>
    </w:p>
    <w:p w14:paraId="3C880ADD" w14:textId="77777777" w:rsidR="001D69F8" w:rsidRDefault="00E26F07" w:rsidP="00FB3B1D">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Alternative Provision (statutory guidance)</w:t>
      </w:r>
    </w:p>
    <w:p w14:paraId="5AFB9359" w14:textId="77777777" w:rsidR="001D69F8" w:rsidRDefault="00E26F07" w:rsidP="00FB3B1D">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Mental Health and Behaviour in Schools (advice for schools)</w:t>
      </w:r>
    </w:p>
    <w:p w14:paraId="1BAA096C" w14:textId="77777777" w:rsidR="001D69F8" w:rsidRDefault="00E26F07" w:rsidP="00FB3B1D">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Social, emotional and mental wellbeing in primary and secondary education. (NICE guidance)</w:t>
      </w:r>
    </w:p>
    <w:p w14:paraId="70932DBA" w14:textId="77777777" w:rsidR="001D69F8" w:rsidRDefault="00E26F07" w:rsidP="00FB3B1D">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Promoting and supporting mental health and wellbeing in schools and colleges (guidance for</w:t>
      </w:r>
      <w:r w:rsidR="001D69F8">
        <w:rPr>
          <w:rFonts w:asciiTheme="minorHAnsi" w:hAnsiTheme="minorHAnsi" w:cstheme="minorHAnsi"/>
          <w:sz w:val="22"/>
          <w:szCs w:val="22"/>
        </w:rPr>
        <w:t xml:space="preserve"> </w:t>
      </w:r>
      <w:r w:rsidRPr="001D69F8">
        <w:rPr>
          <w:rFonts w:asciiTheme="minorHAnsi" w:hAnsiTheme="minorHAnsi" w:cstheme="minorHAnsi"/>
          <w:sz w:val="22"/>
          <w:szCs w:val="22"/>
        </w:rPr>
        <w:t>schools and colleges)</w:t>
      </w:r>
    </w:p>
    <w:p w14:paraId="25695AA8" w14:textId="77777777" w:rsidR="001D69F8" w:rsidRDefault="00E26F07" w:rsidP="00FB3B1D">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Preventing and Tackling Bullying (advice for schools, including advice on cyberbullying)</w:t>
      </w:r>
    </w:p>
    <w:p w14:paraId="224B9D3A" w14:textId="77777777" w:rsidR="001D69F8" w:rsidRDefault="00E26F07" w:rsidP="00FB3B1D">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The Equality and Human Rights Commission Advice and Guidance (provides advice on</w:t>
      </w:r>
      <w:r w:rsidR="001D69F8">
        <w:rPr>
          <w:rFonts w:asciiTheme="minorHAnsi" w:hAnsiTheme="minorHAnsi" w:cstheme="minorHAnsi"/>
          <w:sz w:val="22"/>
          <w:szCs w:val="22"/>
        </w:rPr>
        <w:t xml:space="preserve"> </w:t>
      </w:r>
      <w:r w:rsidRPr="001D69F8">
        <w:rPr>
          <w:rFonts w:asciiTheme="minorHAnsi" w:hAnsiTheme="minorHAnsi" w:cstheme="minorHAnsi"/>
          <w:sz w:val="22"/>
          <w:szCs w:val="22"/>
        </w:rPr>
        <w:t>avoiding discrimination in a variety of educational contexts)</w:t>
      </w:r>
    </w:p>
    <w:p w14:paraId="1DA428E3" w14:textId="7792CC87" w:rsidR="00E26F07" w:rsidRPr="00A04A66" w:rsidRDefault="00E26F07" w:rsidP="00E26F07">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Promoting Fundamental British Values as part of SMSC in schools (guidance for maintained</w:t>
      </w:r>
      <w:r w:rsidR="001D69F8">
        <w:rPr>
          <w:rFonts w:asciiTheme="minorHAnsi" w:hAnsiTheme="minorHAnsi" w:cstheme="minorHAnsi"/>
          <w:sz w:val="22"/>
          <w:szCs w:val="22"/>
        </w:rPr>
        <w:t xml:space="preserve"> </w:t>
      </w:r>
      <w:r w:rsidRPr="001D69F8">
        <w:rPr>
          <w:rFonts w:asciiTheme="minorHAnsi" w:hAnsiTheme="minorHAnsi" w:cstheme="minorHAnsi"/>
          <w:sz w:val="22"/>
          <w:szCs w:val="22"/>
        </w:rPr>
        <w:t>schools on promoting basic important British values as part of pupils’ spiritual, moral, social</w:t>
      </w:r>
      <w:r w:rsidR="001D69F8">
        <w:rPr>
          <w:rFonts w:asciiTheme="minorHAnsi" w:hAnsiTheme="minorHAnsi" w:cstheme="minorHAnsi"/>
          <w:sz w:val="22"/>
          <w:szCs w:val="22"/>
        </w:rPr>
        <w:t xml:space="preserve"> </w:t>
      </w:r>
      <w:r w:rsidRPr="001D69F8">
        <w:rPr>
          <w:rFonts w:asciiTheme="minorHAnsi" w:hAnsiTheme="minorHAnsi" w:cstheme="minorHAnsi"/>
          <w:sz w:val="22"/>
          <w:szCs w:val="22"/>
        </w:rPr>
        <w:t>and cultural (SMSC)</w:t>
      </w:r>
    </w:p>
    <w:p w14:paraId="3DC13D9E" w14:textId="77777777" w:rsidR="00E26F07" w:rsidRPr="00E26F07" w:rsidRDefault="00E26F07" w:rsidP="00E26F07">
      <w:pPr>
        <w:pStyle w:val="NoSpacing"/>
        <w:rPr>
          <w:rFonts w:asciiTheme="minorHAnsi" w:hAnsiTheme="minorHAnsi" w:cstheme="minorHAnsi"/>
          <w:sz w:val="22"/>
          <w:szCs w:val="22"/>
        </w:rPr>
      </w:pPr>
    </w:p>
    <w:p w14:paraId="3965B63C" w14:textId="77777777" w:rsidR="00E26F07" w:rsidRPr="00E26F07" w:rsidRDefault="00E26F07" w:rsidP="00E26F07">
      <w:pPr>
        <w:pStyle w:val="NoSpacing"/>
        <w:rPr>
          <w:rFonts w:asciiTheme="minorHAnsi" w:hAnsiTheme="minorHAnsi" w:cstheme="minorHAnsi"/>
          <w:b/>
          <w:bCs/>
          <w:sz w:val="22"/>
          <w:szCs w:val="22"/>
        </w:rPr>
      </w:pPr>
      <w:r w:rsidRPr="00E26F07">
        <w:rPr>
          <w:rFonts w:asciiTheme="minorHAnsi" w:hAnsiTheme="minorHAnsi" w:cstheme="minorHAnsi"/>
          <w:b/>
          <w:bCs/>
          <w:sz w:val="22"/>
          <w:szCs w:val="22"/>
        </w:rPr>
        <w:t>3. Objectives and Aims of RSE</w:t>
      </w:r>
    </w:p>
    <w:p w14:paraId="0E0CDB7D"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We believe that Relationships and Sex Education (RSE) should be delivered as an integral </w:t>
      </w:r>
    </w:p>
    <w:p w14:paraId="1E4D0D06"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part of the curriculum across the school and not in isolation, taken out of context or over</w:t>
      </w:r>
    </w:p>
    <w:p w14:paraId="0CF96504"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emphasised. Our programmes are delivered with continuity throughout the school and are for all our children, including those with physical, emotional or learning difficulties. </w:t>
      </w:r>
    </w:p>
    <w:p w14:paraId="56A50904"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Our programmes recognise that there are many different kinds of families and relationships, and </w:t>
      </w:r>
    </w:p>
    <w:p w14:paraId="1457D1FF"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help children to gain information and know where they can access support, not promoting any </w:t>
      </w:r>
    </w:p>
    <w:p w14:paraId="081FDA90"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particular approach to relationships over another.  We recognise the particular needs of pupils who </w:t>
      </w:r>
    </w:p>
    <w:p w14:paraId="49107F42"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are adopted or fostered.  We also acknowledge and support those who may be considered young </w:t>
      </w:r>
    </w:p>
    <w:p w14:paraId="18EEE29E"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lastRenderedPageBreak/>
        <w:t xml:space="preserve">carers, appreciating that roles and responsibilities within families vary from one family to the next.  </w:t>
      </w:r>
    </w:p>
    <w:p w14:paraId="1F78807F"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RSE should be treated as a positive experience for young people to understand their identity, in </w:t>
      </w:r>
    </w:p>
    <w:p w14:paraId="6CE64B58"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terms of gaining a stronger understanding of themselves, a sense of belonging, their citizenship etc., </w:t>
      </w:r>
    </w:p>
    <w:p w14:paraId="59E56C8C"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recognising the importance of consent at all times to protect themselves and others. We believe </w:t>
      </w:r>
    </w:p>
    <w:p w14:paraId="5182212F"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that children should be made aware of the changes that are taking place in their bodies as they </w:t>
      </w:r>
    </w:p>
    <w:p w14:paraId="083FD840"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grow. </w:t>
      </w:r>
    </w:p>
    <w:p w14:paraId="1457D05E" w14:textId="77777777" w:rsidR="00E26F07" w:rsidRPr="00E26F07" w:rsidRDefault="00E26F07" w:rsidP="00E26F07">
      <w:pPr>
        <w:pStyle w:val="NoSpacing"/>
        <w:rPr>
          <w:rFonts w:asciiTheme="minorHAnsi" w:hAnsiTheme="minorHAnsi" w:cstheme="minorHAnsi"/>
          <w:sz w:val="22"/>
          <w:szCs w:val="22"/>
        </w:rPr>
      </w:pPr>
    </w:p>
    <w:p w14:paraId="07E153B5" w14:textId="3852AD22" w:rsid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RSE should teach children: </w:t>
      </w:r>
    </w:p>
    <w:p w14:paraId="56C8B6BC" w14:textId="435C8D04" w:rsidR="002A4A47" w:rsidRDefault="002A4A47" w:rsidP="00FB3B1D">
      <w:pPr>
        <w:pStyle w:val="NoSpacing"/>
        <w:numPr>
          <w:ilvl w:val="0"/>
          <w:numId w:val="2"/>
        </w:numPr>
        <w:rPr>
          <w:rFonts w:asciiTheme="minorHAnsi" w:hAnsiTheme="minorHAnsi" w:cstheme="minorHAnsi"/>
          <w:sz w:val="22"/>
          <w:szCs w:val="22"/>
        </w:rPr>
      </w:pPr>
      <w:r>
        <w:rPr>
          <w:rFonts w:asciiTheme="minorHAnsi" w:hAnsiTheme="minorHAnsi" w:cstheme="minorHAnsi"/>
          <w:sz w:val="22"/>
          <w:szCs w:val="22"/>
        </w:rPr>
        <w:t>To develop their own moral values and individual conscience</w:t>
      </w:r>
    </w:p>
    <w:p w14:paraId="509ABCC7" w14:textId="3ED9F1A8" w:rsidR="002A4A47" w:rsidRDefault="002A4A47" w:rsidP="00FB3B1D">
      <w:pPr>
        <w:pStyle w:val="NoSpacing"/>
        <w:numPr>
          <w:ilvl w:val="0"/>
          <w:numId w:val="2"/>
        </w:numPr>
        <w:rPr>
          <w:rFonts w:asciiTheme="minorHAnsi" w:hAnsiTheme="minorHAnsi" w:cstheme="minorHAnsi"/>
          <w:sz w:val="22"/>
          <w:szCs w:val="22"/>
        </w:rPr>
      </w:pPr>
      <w:r>
        <w:rPr>
          <w:rFonts w:asciiTheme="minorHAnsi" w:hAnsiTheme="minorHAnsi" w:cstheme="minorHAnsi"/>
          <w:sz w:val="22"/>
          <w:szCs w:val="22"/>
        </w:rPr>
        <w:t>The importance of stable and loving relationships within a family</w:t>
      </w:r>
    </w:p>
    <w:p w14:paraId="4A188C61" w14:textId="646ED6EA" w:rsidR="002A4A47" w:rsidRDefault="002A4A47" w:rsidP="00FB3B1D">
      <w:pPr>
        <w:pStyle w:val="NoSpacing"/>
        <w:numPr>
          <w:ilvl w:val="0"/>
          <w:numId w:val="2"/>
        </w:numPr>
        <w:rPr>
          <w:rFonts w:asciiTheme="minorHAnsi" w:hAnsiTheme="minorHAnsi" w:cstheme="minorHAnsi"/>
          <w:sz w:val="22"/>
          <w:szCs w:val="22"/>
        </w:rPr>
      </w:pPr>
      <w:r>
        <w:rPr>
          <w:rFonts w:asciiTheme="minorHAnsi" w:hAnsiTheme="minorHAnsi" w:cstheme="minorHAnsi"/>
          <w:sz w:val="22"/>
          <w:szCs w:val="22"/>
        </w:rPr>
        <w:t>The value of care and respect for themselves and others</w:t>
      </w:r>
    </w:p>
    <w:p w14:paraId="31FB1A01" w14:textId="77777777" w:rsidR="002A4A47" w:rsidRDefault="002A4A47" w:rsidP="00FB3B1D">
      <w:pPr>
        <w:pStyle w:val="NoSpacing"/>
        <w:numPr>
          <w:ilvl w:val="0"/>
          <w:numId w:val="2"/>
        </w:numPr>
        <w:rPr>
          <w:rFonts w:asciiTheme="minorHAnsi" w:hAnsiTheme="minorHAnsi" w:cstheme="minorHAnsi"/>
          <w:sz w:val="22"/>
          <w:szCs w:val="22"/>
        </w:rPr>
      </w:pPr>
      <w:r>
        <w:rPr>
          <w:rFonts w:asciiTheme="minorHAnsi" w:hAnsiTheme="minorHAnsi" w:cstheme="minorHAnsi"/>
          <w:sz w:val="22"/>
          <w:szCs w:val="22"/>
        </w:rPr>
        <w:t>To make informed decisions without prejudice, based on an understanding of difference</w:t>
      </w:r>
    </w:p>
    <w:p w14:paraId="7A11B417" w14:textId="77777777" w:rsidR="002A4A47" w:rsidRDefault="00E26F07" w:rsidP="00FB3B1D">
      <w:pPr>
        <w:pStyle w:val="NoSpacing"/>
        <w:numPr>
          <w:ilvl w:val="0"/>
          <w:numId w:val="2"/>
        </w:numPr>
        <w:rPr>
          <w:rFonts w:asciiTheme="minorHAnsi" w:hAnsiTheme="minorHAnsi" w:cstheme="minorHAnsi"/>
          <w:sz w:val="22"/>
          <w:szCs w:val="22"/>
        </w:rPr>
      </w:pPr>
      <w:r w:rsidRPr="002A4A47">
        <w:rPr>
          <w:rFonts w:asciiTheme="minorHAnsi" w:hAnsiTheme="minorHAnsi" w:cstheme="minorHAnsi"/>
          <w:sz w:val="22"/>
          <w:szCs w:val="22"/>
        </w:rPr>
        <w:t xml:space="preserve">To manage their own emotions and to deal with conflict, recognising that conflict does happen but can be managed and resolved using appropriate strategies </w:t>
      </w:r>
    </w:p>
    <w:p w14:paraId="373E7C6F" w14:textId="77777777" w:rsidR="002A4A47" w:rsidRDefault="00E26F07" w:rsidP="00FB3B1D">
      <w:pPr>
        <w:pStyle w:val="NoSpacing"/>
        <w:numPr>
          <w:ilvl w:val="0"/>
          <w:numId w:val="2"/>
        </w:numPr>
        <w:rPr>
          <w:rFonts w:asciiTheme="minorHAnsi" w:hAnsiTheme="minorHAnsi" w:cstheme="minorHAnsi"/>
          <w:sz w:val="22"/>
          <w:szCs w:val="22"/>
        </w:rPr>
      </w:pPr>
      <w:r w:rsidRPr="002A4A47">
        <w:rPr>
          <w:rFonts w:asciiTheme="minorHAnsi" w:hAnsiTheme="minorHAnsi" w:cstheme="minorHAnsi"/>
          <w:sz w:val="22"/>
          <w:szCs w:val="22"/>
        </w:rPr>
        <w:t xml:space="preserve">To be prepared for puberty and adulthood </w:t>
      </w:r>
    </w:p>
    <w:p w14:paraId="7E96A222" w14:textId="77777777" w:rsidR="002A4A47" w:rsidRDefault="00E26F07" w:rsidP="00FB3B1D">
      <w:pPr>
        <w:pStyle w:val="NoSpacing"/>
        <w:numPr>
          <w:ilvl w:val="0"/>
          <w:numId w:val="2"/>
        </w:numPr>
        <w:rPr>
          <w:rFonts w:asciiTheme="minorHAnsi" w:hAnsiTheme="minorHAnsi" w:cstheme="minorHAnsi"/>
          <w:sz w:val="22"/>
          <w:szCs w:val="22"/>
        </w:rPr>
      </w:pPr>
      <w:r w:rsidRPr="002A4A47">
        <w:rPr>
          <w:rFonts w:asciiTheme="minorHAnsi" w:hAnsiTheme="minorHAnsi" w:cstheme="minorHAnsi"/>
          <w:sz w:val="22"/>
          <w:szCs w:val="22"/>
        </w:rPr>
        <w:t xml:space="preserve">To help gain access to information and support  </w:t>
      </w:r>
    </w:p>
    <w:p w14:paraId="55BA137F" w14:textId="77777777" w:rsidR="002A4A47" w:rsidRDefault="00E26F07" w:rsidP="00FB3B1D">
      <w:pPr>
        <w:pStyle w:val="NoSpacing"/>
        <w:numPr>
          <w:ilvl w:val="0"/>
          <w:numId w:val="2"/>
        </w:numPr>
        <w:rPr>
          <w:rFonts w:asciiTheme="minorHAnsi" w:hAnsiTheme="minorHAnsi" w:cstheme="minorHAnsi"/>
          <w:sz w:val="22"/>
          <w:szCs w:val="22"/>
        </w:rPr>
      </w:pPr>
      <w:r w:rsidRPr="002A4A47">
        <w:rPr>
          <w:rFonts w:asciiTheme="minorHAnsi" w:hAnsiTheme="minorHAnsi" w:cstheme="minorHAnsi"/>
          <w:sz w:val="22"/>
          <w:szCs w:val="22"/>
        </w:rPr>
        <w:t xml:space="preserve">To develop skills for a healthier, safer lifestyle </w:t>
      </w:r>
    </w:p>
    <w:p w14:paraId="1D9C95C4" w14:textId="796E06FB" w:rsidR="00E26F07" w:rsidRPr="002A4A47" w:rsidRDefault="00E26F07" w:rsidP="00FB3B1D">
      <w:pPr>
        <w:pStyle w:val="NoSpacing"/>
        <w:numPr>
          <w:ilvl w:val="0"/>
          <w:numId w:val="2"/>
        </w:numPr>
        <w:rPr>
          <w:rFonts w:asciiTheme="minorHAnsi" w:hAnsiTheme="minorHAnsi" w:cstheme="minorHAnsi"/>
          <w:sz w:val="22"/>
          <w:szCs w:val="22"/>
        </w:rPr>
      </w:pPr>
      <w:r w:rsidRPr="002A4A47">
        <w:rPr>
          <w:rFonts w:asciiTheme="minorHAnsi" w:hAnsiTheme="minorHAnsi" w:cstheme="minorHAnsi"/>
          <w:sz w:val="22"/>
          <w:szCs w:val="22"/>
        </w:rPr>
        <w:t xml:space="preserve">To develop and use communication and assertiveness skills, to cope with the influences of their peers and the media, as well as being able to discern between what is right and wrong </w:t>
      </w:r>
    </w:p>
    <w:p w14:paraId="14C84288" w14:textId="77777777" w:rsidR="002A4A47" w:rsidRDefault="002A4A47" w:rsidP="002A4A47">
      <w:pPr>
        <w:pStyle w:val="NoSpacing"/>
        <w:rPr>
          <w:rFonts w:asciiTheme="minorHAnsi" w:hAnsiTheme="minorHAnsi" w:cstheme="minorHAnsi"/>
          <w:sz w:val="22"/>
          <w:szCs w:val="22"/>
        </w:rPr>
      </w:pPr>
    </w:p>
    <w:p w14:paraId="40801068" w14:textId="738728D9" w:rsidR="00E26F07" w:rsidRPr="00E26F07" w:rsidRDefault="00E26F07" w:rsidP="002A4A47">
      <w:pPr>
        <w:pStyle w:val="NoSpacing"/>
        <w:rPr>
          <w:rFonts w:asciiTheme="minorHAnsi" w:hAnsiTheme="minorHAnsi" w:cstheme="minorHAnsi"/>
          <w:sz w:val="22"/>
          <w:szCs w:val="22"/>
        </w:rPr>
      </w:pPr>
      <w:r w:rsidRPr="00E26F07">
        <w:rPr>
          <w:rFonts w:asciiTheme="minorHAnsi" w:hAnsiTheme="minorHAnsi" w:cstheme="minorHAnsi"/>
          <w:sz w:val="22"/>
          <w:szCs w:val="22"/>
        </w:rPr>
        <w:t>These values and skills are explored throughout the whole school programme of Personal, Social and Health Education which focuses strongly on emotional literacy.  We also seek to provide relevant and appropriate guidance, particularly when safeguarding updates are provided, to help children keep themselves safe and informed, in order to protect themselves from harm and from engaging in inappropriate behaviour, including when online and on electronic devices</w:t>
      </w:r>
    </w:p>
    <w:p w14:paraId="0C023D73" w14:textId="77777777" w:rsidR="00E26F07" w:rsidRPr="00E26F07" w:rsidRDefault="00E26F07" w:rsidP="00E26F07">
      <w:pPr>
        <w:pStyle w:val="NoSpacing"/>
        <w:rPr>
          <w:rFonts w:asciiTheme="minorHAnsi" w:hAnsiTheme="minorHAnsi" w:cstheme="minorHAnsi"/>
          <w:sz w:val="22"/>
          <w:szCs w:val="22"/>
        </w:rPr>
      </w:pPr>
    </w:p>
    <w:p w14:paraId="4CFC2C2F"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jc w:val="center"/>
        <w:rPr>
          <w:rFonts w:asciiTheme="minorHAnsi" w:hAnsiTheme="minorHAnsi" w:cstheme="minorHAnsi"/>
          <w:b/>
          <w:sz w:val="22"/>
          <w:szCs w:val="22"/>
        </w:rPr>
      </w:pPr>
      <w:r w:rsidRPr="00E26F07">
        <w:rPr>
          <w:rFonts w:asciiTheme="minorHAnsi" w:hAnsiTheme="minorHAnsi" w:cstheme="minorHAnsi"/>
          <w:b/>
          <w:sz w:val="22"/>
          <w:szCs w:val="22"/>
        </w:rPr>
        <w:t>As a Trust we agree to the Church of England Education Office’s Charter for faith sensitive and</w:t>
      </w:r>
    </w:p>
    <w:p w14:paraId="0137E4E3"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jc w:val="center"/>
        <w:rPr>
          <w:rFonts w:asciiTheme="minorHAnsi" w:hAnsiTheme="minorHAnsi" w:cstheme="minorHAnsi"/>
          <w:b/>
          <w:sz w:val="22"/>
          <w:szCs w:val="22"/>
        </w:rPr>
      </w:pPr>
      <w:r w:rsidRPr="00E26F07">
        <w:rPr>
          <w:rFonts w:asciiTheme="minorHAnsi" w:hAnsiTheme="minorHAnsi" w:cstheme="minorHAnsi"/>
          <w:b/>
          <w:sz w:val="22"/>
          <w:szCs w:val="22"/>
        </w:rPr>
        <w:t xml:space="preserve">inclusive Relationships Education, Relationships and Sex Education (RSE) </w:t>
      </w:r>
    </w:p>
    <w:p w14:paraId="58549BD3"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jc w:val="center"/>
        <w:rPr>
          <w:rFonts w:asciiTheme="minorHAnsi" w:hAnsiTheme="minorHAnsi" w:cstheme="minorHAnsi"/>
          <w:b/>
          <w:sz w:val="22"/>
          <w:szCs w:val="22"/>
        </w:rPr>
      </w:pPr>
      <w:r w:rsidRPr="00E26F07">
        <w:rPr>
          <w:rFonts w:asciiTheme="minorHAnsi" w:hAnsiTheme="minorHAnsi" w:cstheme="minorHAnsi"/>
          <w:b/>
          <w:sz w:val="22"/>
          <w:szCs w:val="22"/>
        </w:rPr>
        <w:t>as shown below.</w:t>
      </w:r>
    </w:p>
    <w:p w14:paraId="40EAD2CF"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p>
    <w:p w14:paraId="0BA61662"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In Aquila C of E schools, we seek to provide Relationships Education, Relationships and Sex Education (RSE) which will enable all pupils to flourish. We believe that the principles of this charter apply equally in principle to all schools.</w:t>
      </w:r>
    </w:p>
    <w:p w14:paraId="7DB57681"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p>
    <w:p w14:paraId="359028F4"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b/>
          <w:sz w:val="22"/>
          <w:szCs w:val="22"/>
        </w:rPr>
      </w:pPr>
      <w:r w:rsidRPr="00E26F07">
        <w:rPr>
          <w:rFonts w:asciiTheme="minorHAnsi" w:hAnsiTheme="minorHAnsi" w:cstheme="minorHAnsi"/>
          <w:b/>
          <w:sz w:val="22"/>
          <w:szCs w:val="22"/>
        </w:rPr>
        <w:t xml:space="preserve">We commit:  </w:t>
      </w:r>
    </w:p>
    <w:p w14:paraId="767FD64E"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p>
    <w:p w14:paraId="214D5AFC"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b/>
          <w:sz w:val="22"/>
          <w:szCs w:val="22"/>
        </w:rPr>
        <w:t>1.</w:t>
      </w:r>
      <w:r w:rsidRPr="00E26F07">
        <w:rPr>
          <w:rFonts w:asciiTheme="minorHAnsi" w:hAnsiTheme="minorHAnsi" w:cstheme="minorHAnsi"/>
          <w:sz w:val="22"/>
          <w:szCs w:val="22"/>
        </w:rPr>
        <w:t xml:space="preserve"> </w:t>
      </w:r>
      <w:r w:rsidRPr="00E26F07">
        <w:rPr>
          <w:rFonts w:asciiTheme="minorHAnsi" w:hAnsiTheme="minorHAnsi" w:cstheme="minorHAnsi"/>
          <w:b/>
          <w:sz w:val="22"/>
          <w:szCs w:val="22"/>
        </w:rPr>
        <w:t>To work in partnership with parents and carers</w:t>
      </w:r>
      <w:r w:rsidRPr="00E26F07">
        <w:rPr>
          <w:rFonts w:asciiTheme="minorHAnsi" w:hAnsiTheme="minorHAnsi" w:cstheme="minorHAnsi"/>
          <w:sz w:val="22"/>
          <w:szCs w:val="22"/>
        </w:rPr>
        <w:t xml:space="preserve">. This will involve dialogue with parents and </w:t>
      </w:r>
    </w:p>
    <w:p w14:paraId="2FA837B6"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carers through all stages of policy development as well as discussing the resources used to teach </w:t>
      </w:r>
    </w:p>
    <w:p w14:paraId="636E0380"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their children and how they can contribute at home.  It must, however, be recognised that the </w:t>
      </w:r>
    </w:p>
    <w:p w14:paraId="0E894328"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law specifies that what is taught and how it is taught is ultimately a decision for the school.  </w:t>
      </w:r>
    </w:p>
    <w:p w14:paraId="42E22076"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p>
    <w:p w14:paraId="78041AEB"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b/>
          <w:sz w:val="22"/>
          <w:szCs w:val="22"/>
        </w:rPr>
      </w:pPr>
      <w:r w:rsidRPr="00E26F07">
        <w:rPr>
          <w:rFonts w:asciiTheme="minorHAnsi" w:hAnsiTheme="minorHAnsi" w:cstheme="minorHAnsi"/>
          <w:b/>
          <w:sz w:val="22"/>
          <w:szCs w:val="22"/>
        </w:rPr>
        <w:t xml:space="preserve">2. That RSE will be delivered professionally and as an identifiable part of Personal Social and </w:t>
      </w:r>
    </w:p>
    <w:p w14:paraId="50899139"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b/>
          <w:sz w:val="22"/>
          <w:szCs w:val="22"/>
        </w:rPr>
        <w:t>Health Education (PSHE).</w:t>
      </w:r>
      <w:r w:rsidRPr="00E26F07">
        <w:rPr>
          <w:rFonts w:asciiTheme="minorHAnsi" w:hAnsiTheme="minorHAnsi" w:cstheme="minorHAnsi"/>
          <w:sz w:val="22"/>
          <w:szCs w:val="22"/>
        </w:rPr>
        <w:t xml:space="preserve"> It will be led, resourced and reported to parents in the same way as </w:t>
      </w:r>
    </w:p>
    <w:p w14:paraId="48950841"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any other subject. There will be a planned programme delivered in a carefully sequenced way. </w:t>
      </w:r>
    </w:p>
    <w:p w14:paraId="186A8992"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Staff will receive regular training in RSE and PSHE. Any expert visitors or trainers invited into </w:t>
      </w:r>
    </w:p>
    <w:p w14:paraId="4A2C655A"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the school to enhance and supplement the programme will be expected to respect the school’s </w:t>
      </w:r>
    </w:p>
    <w:p w14:paraId="24391A32"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published policy for RSE.  </w:t>
      </w:r>
    </w:p>
    <w:p w14:paraId="3DAEA43D"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 </w:t>
      </w:r>
    </w:p>
    <w:p w14:paraId="6FDF9B36"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 </w:t>
      </w:r>
    </w:p>
    <w:p w14:paraId="70526BC3"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b/>
          <w:sz w:val="22"/>
          <w:szCs w:val="22"/>
        </w:rPr>
      </w:pPr>
      <w:r w:rsidRPr="00E26F07">
        <w:rPr>
          <w:rFonts w:asciiTheme="minorHAnsi" w:hAnsiTheme="minorHAnsi" w:cstheme="minorHAnsi"/>
          <w:b/>
          <w:sz w:val="22"/>
          <w:szCs w:val="22"/>
        </w:rPr>
        <w:t xml:space="preserve">3. That RSE will be delivered in a way that affords dignity and shows respect to all who make </w:t>
      </w:r>
    </w:p>
    <w:p w14:paraId="24FD0F81"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b/>
          <w:sz w:val="22"/>
          <w:szCs w:val="22"/>
        </w:rPr>
        <w:t>up our diverse community</w:t>
      </w:r>
      <w:r w:rsidRPr="00E26F07">
        <w:rPr>
          <w:rFonts w:asciiTheme="minorHAnsi" w:hAnsiTheme="minorHAnsi" w:cstheme="minorHAnsi"/>
          <w:sz w:val="22"/>
          <w:szCs w:val="22"/>
        </w:rPr>
        <w:t xml:space="preserve">.  It will not discriminate against any of the protected characteristics </w:t>
      </w:r>
    </w:p>
    <w:p w14:paraId="1B487E7D"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lastRenderedPageBreak/>
        <w:t xml:space="preserve">in the Equality Act and will be sensitive to the faith and beliefs of those in the wider school </w:t>
      </w:r>
    </w:p>
    <w:p w14:paraId="472944D8"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community. RSE will seek to explain fairly the tenets and varying interpretations of religious </w:t>
      </w:r>
    </w:p>
    <w:p w14:paraId="1542FE98"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communities on matters of sex and relationships and teach these viewpoints with respect. It will </w:t>
      </w:r>
    </w:p>
    <w:p w14:paraId="462DC4D1"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value the importance of faithfulness as the underpinning and backdrop for relationships. It will </w:t>
      </w:r>
    </w:p>
    <w:p w14:paraId="64E45739"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encourage pupils to develop the skills needed to disagree without being disagreeable, to </w:t>
      </w:r>
    </w:p>
    <w:p w14:paraId="26F3029F"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appreciate the lived experience of other people and to live well together.   </w:t>
      </w:r>
    </w:p>
    <w:p w14:paraId="53B84A3A"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 </w:t>
      </w:r>
    </w:p>
    <w:p w14:paraId="60048350"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b/>
          <w:sz w:val="22"/>
          <w:szCs w:val="22"/>
        </w:rPr>
      </w:pPr>
      <w:r w:rsidRPr="00E26F07">
        <w:rPr>
          <w:rFonts w:asciiTheme="minorHAnsi" w:hAnsiTheme="minorHAnsi" w:cstheme="minorHAnsi"/>
          <w:b/>
          <w:sz w:val="22"/>
          <w:szCs w:val="22"/>
        </w:rPr>
        <w:t xml:space="preserve">4. That RSE will seek to build resilience in our pupils to help them form healthy relationships, to </w:t>
      </w:r>
    </w:p>
    <w:p w14:paraId="282E71A6"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b/>
          <w:sz w:val="22"/>
          <w:szCs w:val="22"/>
        </w:rPr>
        <w:t>keep themselves safe and resist the harmful influence of pornography in all its forms</w:t>
      </w:r>
      <w:r w:rsidRPr="00E26F07">
        <w:rPr>
          <w:rFonts w:asciiTheme="minorHAnsi" w:hAnsiTheme="minorHAnsi" w:cstheme="minorHAnsi"/>
          <w:sz w:val="22"/>
          <w:szCs w:val="22"/>
        </w:rPr>
        <w:t xml:space="preserve">. It will </w:t>
      </w:r>
    </w:p>
    <w:p w14:paraId="18CAC220"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give pupils opportunities to reflect on values and influences including their peers, the media, the </w:t>
      </w:r>
    </w:p>
    <w:p w14:paraId="358610C7"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internet, faith and culture that may have shaped their attitudes to gender, relationships and sex.    </w:t>
      </w:r>
    </w:p>
    <w:p w14:paraId="733E833F"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It will promote the development of the wisdom and skills our pupils need to make their own </w:t>
      </w:r>
    </w:p>
    <w:p w14:paraId="403E09BD"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informed decisions.  </w:t>
      </w:r>
    </w:p>
    <w:p w14:paraId="27086942"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 </w:t>
      </w:r>
    </w:p>
    <w:p w14:paraId="08BADB67"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b/>
          <w:sz w:val="22"/>
          <w:szCs w:val="22"/>
        </w:rPr>
      </w:pPr>
      <w:r w:rsidRPr="00E26F07">
        <w:rPr>
          <w:rFonts w:asciiTheme="minorHAnsi" w:hAnsiTheme="minorHAnsi" w:cstheme="minorHAnsi"/>
          <w:b/>
          <w:sz w:val="22"/>
          <w:szCs w:val="22"/>
        </w:rPr>
        <w:t xml:space="preserve">5. That RSE will promote healthy resilient relationships set in the context of character and </w:t>
      </w:r>
    </w:p>
    <w:p w14:paraId="037FAA68"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b/>
          <w:sz w:val="22"/>
          <w:szCs w:val="22"/>
        </w:rPr>
        <w:t>virtue development.</w:t>
      </w:r>
      <w:r w:rsidRPr="00E26F07">
        <w:rPr>
          <w:rFonts w:asciiTheme="minorHAnsi" w:hAnsiTheme="minorHAnsi" w:cstheme="minorHAnsi"/>
          <w:sz w:val="22"/>
          <w:szCs w:val="22"/>
        </w:rPr>
        <w:t xml:space="preserve"> It will reflect the vision and associated values of the school, promote </w:t>
      </w:r>
    </w:p>
    <w:p w14:paraId="53B8FCCC"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reverence for the gift of human sexuality and encourage relationships that are hopeful and </w:t>
      </w:r>
    </w:p>
    <w:p w14:paraId="7AC6ED9B"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aspirational. Based on the school’s values it will seek to develop character within a moral </w:t>
      </w:r>
    </w:p>
    <w:p w14:paraId="3C9648CC"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framework based on virtues such as honesty, integrity, self-control, courage, humility, kindness, </w:t>
      </w:r>
    </w:p>
    <w:p w14:paraId="6C738CC1"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forgiveness, generosity and a sense of justice but does not seek to teach only one moral </w:t>
      </w:r>
    </w:p>
    <w:p w14:paraId="27EBAF5E"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position. </w:t>
      </w:r>
    </w:p>
    <w:p w14:paraId="17B36851"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b/>
          <w:sz w:val="22"/>
          <w:szCs w:val="22"/>
        </w:rPr>
      </w:pPr>
      <w:r w:rsidRPr="00E26F07">
        <w:rPr>
          <w:rFonts w:asciiTheme="minorHAnsi" w:hAnsiTheme="minorHAnsi" w:cstheme="minorHAnsi"/>
          <w:sz w:val="22"/>
          <w:szCs w:val="22"/>
        </w:rPr>
        <w:t xml:space="preserve"> </w:t>
      </w:r>
    </w:p>
    <w:p w14:paraId="58B5A39F"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b/>
          <w:sz w:val="22"/>
          <w:szCs w:val="22"/>
        </w:rPr>
      </w:pPr>
      <w:r w:rsidRPr="00E26F07">
        <w:rPr>
          <w:rFonts w:asciiTheme="minorHAnsi" w:hAnsiTheme="minorHAnsi" w:cstheme="minorHAnsi"/>
          <w:b/>
          <w:sz w:val="22"/>
          <w:szCs w:val="22"/>
        </w:rPr>
        <w:t xml:space="preserve">6. That RSE will be based on honest and medically accurate information from reliable sources </w:t>
      </w:r>
    </w:p>
    <w:p w14:paraId="4B52ED71"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b/>
          <w:sz w:val="22"/>
          <w:szCs w:val="22"/>
        </w:rPr>
        <w:t>of information, including about the law and legal rights.</w:t>
      </w:r>
      <w:r w:rsidRPr="00E26F07">
        <w:rPr>
          <w:rFonts w:asciiTheme="minorHAnsi" w:hAnsiTheme="minorHAnsi" w:cstheme="minorHAnsi"/>
          <w:sz w:val="22"/>
          <w:szCs w:val="22"/>
        </w:rPr>
        <w:t xml:space="preserve"> It will distinguish between different </w:t>
      </w:r>
    </w:p>
    <w:p w14:paraId="476BEA5B"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types of knowledge and opinions so that pupils can learn about their bodies and sexual and </w:t>
      </w:r>
    </w:p>
    <w:p w14:paraId="120A8AE4"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reproductive health as appropriate to their age and maturity.  </w:t>
      </w:r>
    </w:p>
    <w:p w14:paraId="397EFA89"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 </w:t>
      </w:r>
    </w:p>
    <w:p w14:paraId="575E2BF7"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b/>
          <w:sz w:val="22"/>
          <w:szCs w:val="22"/>
        </w:rPr>
      </w:pPr>
      <w:r w:rsidRPr="00E26F07">
        <w:rPr>
          <w:rFonts w:asciiTheme="minorHAnsi" w:hAnsiTheme="minorHAnsi" w:cstheme="minorHAnsi"/>
          <w:b/>
          <w:sz w:val="22"/>
          <w:szCs w:val="22"/>
        </w:rPr>
        <w:t xml:space="preserve">7. To take a particular care to meet the individual needs of all pupils including those with special </w:t>
      </w:r>
    </w:p>
    <w:p w14:paraId="52C98689"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b/>
          <w:sz w:val="22"/>
          <w:szCs w:val="22"/>
        </w:rPr>
        <w:t>needs and disabilities.</w:t>
      </w:r>
      <w:r w:rsidRPr="00E26F07">
        <w:rPr>
          <w:rFonts w:asciiTheme="minorHAnsi" w:hAnsiTheme="minorHAnsi" w:cstheme="minorHAnsi"/>
          <w:sz w:val="22"/>
          <w:szCs w:val="22"/>
        </w:rPr>
        <w:t xml:space="preserve"> It will ensure that lessons and any resources used will be accessible and </w:t>
      </w:r>
    </w:p>
    <w:p w14:paraId="183B0D83"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sensitive to the learning needs of the individual child. We acknowledge the potential </w:t>
      </w:r>
    </w:p>
    <w:p w14:paraId="2C8228F7"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vulnerability of pupils who have special needs and disabilities (SEND) and recognise the </w:t>
      </w:r>
    </w:p>
    <w:p w14:paraId="186A656C"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possibilities and rights of SEND pupils to high quality relationships, sex and health education. </w:t>
      </w:r>
    </w:p>
    <w:p w14:paraId="44C1A3F8"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 </w:t>
      </w:r>
    </w:p>
    <w:p w14:paraId="53BC42B9"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b/>
          <w:sz w:val="22"/>
          <w:szCs w:val="22"/>
        </w:rPr>
        <w:t>8. To seek pupils’ views about RSE so that the teaching can be made relevant to their lives.</w:t>
      </w:r>
      <w:r w:rsidRPr="00E26F07">
        <w:rPr>
          <w:rFonts w:asciiTheme="minorHAnsi" w:hAnsiTheme="minorHAnsi" w:cstheme="minorHAnsi"/>
          <w:sz w:val="22"/>
          <w:szCs w:val="22"/>
        </w:rPr>
        <w:t xml:space="preserve"> It </w:t>
      </w:r>
    </w:p>
    <w:p w14:paraId="7858A70B"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will discuss real life issues relating to the age and stage of pupils, including friendships, families, </w:t>
      </w:r>
    </w:p>
    <w:p w14:paraId="7C0D4A27"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faith, consent, relationship abuse, exploitation and safe relationships online. This will be </w:t>
      </w:r>
    </w:p>
    <w:p w14:paraId="24E2AF6F"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carefully targeted and age appropriate based on a teacher judgment about pupil readiness for </w:t>
      </w:r>
    </w:p>
    <w:p w14:paraId="2770F324"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this information in consultation with parents and carers.</w:t>
      </w:r>
    </w:p>
    <w:p w14:paraId="332C804C" w14:textId="77777777" w:rsidR="00E26F07" w:rsidRPr="00E26F07" w:rsidRDefault="00E26F07" w:rsidP="00E26F07">
      <w:pPr>
        <w:pStyle w:val="NoSpacing"/>
        <w:rPr>
          <w:rFonts w:asciiTheme="minorHAnsi" w:hAnsiTheme="minorHAnsi" w:cstheme="minorHAnsi"/>
          <w:sz w:val="22"/>
          <w:szCs w:val="22"/>
        </w:rPr>
      </w:pPr>
    </w:p>
    <w:p w14:paraId="4D42C3BE" w14:textId="77777777" w:rsidR="00E26F07" w:rsidRPr="00E26F07" w:rsidRDefault="00E26F07" w:rsidP="00E26F07">
      <w:pPr>
        <w:pStyle w:val="NoSpacing"/>
        <w:rPr>
          <w:rFonts w:asciiTheme="minorHAnsi" w:hAnsiTheme="minorHAnsi" w:cstheme="minorHAnsi"/>
          <w:b/>
          <w:bCs/>
          <w:sz w:val="22"/>
          <w:szCs w:val="22"/>
        </w:rPr>
      </w:pPr>
      <w:r w:rsidRPr="00E26F07">
        <w:rPr>
          <w:rFonts w:asciiTheme="minorHAnsi" w:hAnsiTheme="minorHAnsi" w:cstheme="minorHAnsi"/>
          <w:b/>
          <w:bCs/>
          <w:sz w:val="22"/>
          <w:szCs w:val="22"/>
        </w:rPr>
        <w:t>4. Curriculum Content and Delivery</w:t>
      </w:r>
    </w:p>
    <w:p w14:paraId="155C2B97" w14:textId="77777777" w:rsidR="00E26F07" w:rsidRPr="00E26F07" w:rsidRDefault="00E26F07" w:rsidP="00E26F07">
      <w:pPr>
        <w:pStyle w:val="NoSpacing"/>
        <w:rPr>
          <w:rFonts w:asciiTheme="minorHAnsi" w:hAnsiTheme="minorHAnsi" w:cstheme="minorHAnsi"/>
          <w:b/>
          <w:i/>
          <w:sz w:val="22"/>
          <w:szCs w:val="22"/>
        </w:rPr>
      </w:pPr>
      <w:r w:rsidRPr="00E26F07">
        <w:rPr>
          <w:rFonts w:asciiTheme="minorHAnsi" w:hAnsiTheme="minorHAnsi" w:cstheme="minorHAnsi"/>
          <w:b/>
          <w:i/>
          <w:sz w:val="22"/>
          <w:szCs w:val="22"/>
        </w:rPr>
        <w:t>See Appendix 1 for specific school information linked to their individual programmes of study.</w:t>
      </w:r>
    </w:p>
    <w:p w14:paraId="0C00F1FC" w14:textId="77777777" w:rsidR="00E26F07" w:rsidRPr="00E26F07" w:rsidRDefault="00E26F07" w:rsidP="00E26F07">
      <w:pPr>
        <w:pStyle w:val="NoSpacing"/>
        <w:rPr>
          <w:rFonts w:asciiTheme="minorHAnsi" w:hAnsiTheme="minorHAnsi" w:cstheme="minorHAnsi"/>
          <w:sz w:val="22"/>
          <w:szCs w:val="22"/>
        </w:rPr>
      </w:pPr>
    </w:p>
    <w:p w14:paraId="1B5017E2"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The majority of relationships and sex education is delivered through PSHE lessons</w:t>
      </w:r>
    </w:p>
    <w:p w14:paraId="6AB0E994"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and wider aspects of the national curriculum. This applies across the whole school, including the Foundation Stage.  </w:t>
      </w:r>
    </w:p>
    <w:p w14:paraId="1FFDC09D"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 </w:t>
      </w:r>
    </w:p>
    <w:p w14:paraId="64D30573"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We follow the national curriculum for science which incorporates the following – there is no right of </w:t>
      </w:r>
    </w:p>
    <w:p w14:paraId="0E84F262"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withdrawal from the Science curriculum. </w:t>
      </w:r>
    </w:p>
    <w:p w14:paraId="1D5358C5" w14:textId="1F9C6BA3" w:rsid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 </w:t>
      </w:r>
    </w:p>
    <w:p w14:paraId="4EDA186B" w14:textId="0413E713" w:rsidR="00210F99" w:rsidRDefault="00210F99" w:rsidP="00E26F07">
      <w:pPr>
        <w:pStyle w:val="NoSpacing"/>
        <w:rPr>
          <w:rFonts w:asciiTheme="minorHAnsi" w:hAnsiTheme="minorHAnsi" w:cstheme="minorHAnsi"/>
          <w:sz w:val="22"/>
          <w:szCs w:val="22"/>
        </w:rPr>
      </w:pPr>
    </w:p>
    <w:p w14:paraId="0A946360" w14:textId="77777777" w:rsidR="00210F99" w:rsidRPr="00E26F07" w:rsidRDefault="00210F99" w:rsidP="00E26F07">
      <w:pPr>
        <w:pStyle w:val="NoSpacing"/>
        <w:rPr>
          <w:rFonts w:asciiTheme="minorHAnsi" w:hAnsiTheme="minorHAnsi" w:cstheme="minorHAnsi"/>
          <w:sz w:val="22"/>
          <w:szCs w:val="22"/>
        </w:rPr>
      </w:pPr>
    </w:p>
    <w:p w14:paraId="218135C4" w14:textId="77777777" w:rsidR="00E26F07" w:rsidRPr="00E26F07" w:rsidRDefault="00E26F07" w:rsidP="00E26F07">
      <w:pPr>
        <w:pStyle w:val="NoSpacing"/>
        <w:rPr>
          <w:rFonts w:asciiTheme="minorHAnsi" w:hAnsiTheme="minorHAnsi" w:cstheme="minorHAnsi"/>
          <w:b/>
          <w:sz w:val="22"/>
          <w:szCs w:val="22"/>
        </w:rPr>
      </w:pPr>
      <w:r w:rsidRPr="00E26F07">
        <w:rPr>
          <w:rFonts w:asciiTheme="minorHAnsi" w:hAnsiTheme="minorHAnsi" w:cstheme="minorHAnsi"/>
          <w:b/>
          <w:sz w:val="22"/>
          <w:szCs w:val="22"/>
        </w:rPr>
        <w:lastRenderedPageBreak/>
        <w:t xml:space="preserve">Early Years Foundation Stage - Understanding the World (Nursery and Reception): </w:t>
      </w:r>
    </w:p>
    <w:p w14:paraId="74F85C84" w14:textId="77777777" w:rsidR="00E26F07" w:rsidRPr="00E26F07" w:rsidRDefault="00E26F07" w:rsidP="00E26F07">
      <w:pPr>
        <w:pStyle w:val="NoSpacing"/>
        <w:rPr>
          <w:rFonts w:asciiTheme="minorHAnsi" w:hAnsiTheme="minorHAnsi" w:cstheme="minorHAnsi"/>
          <w:b/>
          <w:sz w:val="22"/>
          <w:szCs w:val="22"/>
        </w:rPr>
      </w:pPr>
    </w:p>
    <w:p w14:paraId="77023C9F" w14:textId="63AFBCC9" w:rsidR="00E26F07" w:rsidRPr="00E26F07" w:rsidRDefault="00E26F07" w:rsidP="00FB3B1D">
      <w:pPr>
        <w:pStyle w:val="NoSpacing"/>
        <w:numPr>
          <w:ilvl w:val="0"/>
          <w:numId w:val="3"/>
        </w:numPr>
        <w:rPr>
          <w:rFonts w:asciiTheme="minorHAnsi" w:hAnsiTheme="minorHAnsi" w:cstheme="minorHAnsi"/>
          <w:sz w:val="22"/>
          <w:szCs w:val="22"/>
        </w:rPr>
      </w:pPr>
      <w:r w:rsidRPr="00E26F07">
        <w:rPr>
          <w:rFonts w:asciiTheme="minorHAnsi" w:hAnsiTheme="minorHAnsi" w:cstheme="minorHAnsi"/>
          <w:sz w:val="22"/>
          <w:szCs w:val="22"/>
        </w:rPr>
        <w:t xml:space="preserve">Children talk about past and present events in their own lives and in the lives of family </w:t>
      </w:r>
    </w:p>
    <w:p w14:paraId="2BDC8597" w14:textId="77777777" w:rsidR="00E26F07" w:rsidRPr="00E26F07" w:rsidRDefault="00E26F07" w:rsidP="00FB3B1D">
      <w:pPr>
        <w:pStyle w:val="NoSpacing"/>
        <w:numPr>
          <w:ilvl w:val="0"/>
          <w:numId w:val="3"/>
        </w:numPr>
        <w:rPr>
          <w:rFonts w:asciiTheme="minorHAnsi" w:hAnsiTheme="minorHAnsi" w:cstheme="minorHAnsi"/>
          <w:sz w:val="22"/>
          <w:szCs w:val="22"/>
        </w:rPr>
      </w:pPr>
      <w:r w:rsidRPr="00E26F07">
        <w:rPr>
          <w:rFonts w:asciiTheme="minorHAnsi" w:hAnsiTheme="minorHAnsi" w:cstheme="minorHAnsi"/>
          <w:sz w:val="22"/>
          <w:szCs w:val="22"/>
        </w:rPr>
        <w:t xml:space="preserve">members  </w:t>
      </w:r>
    </w:p>
    <w:p w14:paraId="45FDC600" w14:textId="2B28EC56" w:rsidR="00E26F07" w:rsidRPr="00E26F07" w:rsidRDefault="00E26F07" w:rsidP="00FB3B1D">
      <w:pPr>
        <w:pStyle w:val="NoSpacing"/>
        <w:numPr>
          <w:ilvl w:val="0"/>
          <w:numId w:val="3"/>
        </w:numPr>
        <w:rPr>
          <w:rFonts w:asciiTheme="minorHAnsi" w:hAnsiTheme="minorHAnsi" w:cstheme="minorHAnsi"/>
          <w:sz w:val="22"/>
          <w:szCs w:val="22"/>
        </w:rPr>
      </w:pPr>
      <w:r w:rsidRPr="00E26F07">
        <w:rPr>
          <w:rFonts w:asciiTheme="minorHAnsi" w:hAnsiTheme="minorHAnsi" w:cstheme="minorHAnsi"/>
          <w:sz w:val="22"/>
          <w:szCs w:val="22"/>
        </w:rPr>
        <w:t xml:space="preserve">They know that other children do not always enjoy the same things, and are sensitive to this  </w:t>
      </w:r>
    </w:p>
    <w:p w14:paraId="606275F1" w14:textId="31BB5D46" w:rsidR="00E26F07" w:rsidRPr="00943FA7" w:rsidRDefault="00E26F07" w:rsidP="00943FA7">
      <w:pPr>
        <w:pStyle w:val="NoSpacing"/>
        <w:numPr>
          <w:ilvl w:val="0"/>
          <w:numId w:val="3"/>
        </w:numPr>
        <w:rPr>
          <w:rFonts w:asciiTheme="minorHAnsi" w:hAnsiTheme="minorHAnsi" w:cstheme="minorHAnsi"/>
          <w:sz w:val="22"/>
          <w:szCs w:val="22"/>
        </w:rPr>
      </w:pPr>
      <w:r w:rsidRPr="00E26F07">
        <w:rPr>
          <w:rFonts w:asciiTheme="minorHAnsi" w:hAnsiTheme="minorHAnsi" w:cstheme="minorHAnsi"/>
          <w:sz w:val="22"/>
          <w:szCs w:val="22"/>
        </w:rPr>
        <w:t>They know about similarities and differences between t</w:t>
      </w:r>
      <w:r w:rsidR="00943FA7">
        <w:rPr>
          <w:rFonts w:asciiTheme="minorHAnsi" w:hAnsiTheme="minorHAnsi" w:cstheme="minorHAnsi"/>
          <w:sz w:val="22"/>
          <w:szCs w:val="22"/>
        </w:rPr>
        <w:t xml:space="preserve">hemselves and others, and among </w:t>
      </w:r>
      <w:r w:rsidRPr="00943FA7">
        <w:rPr>
          <w:rFonts w:asciiTheme="minorHAnsi" w:hAnsiTheme="minorHAnsi" w:cstheme="minorHAnsi"/>
          <w:sz w:val="22"/>
          <w:szCs w:val="22"/>
        </w:rPr>
        <w:t xml:space="preserve">families, communities and traditions  </w:t>
      </w:r>
    </w:p>
    <w:p w14:paraId="3C5376AB" w14:textId="77777777" w:rsidR="00E26F07" w:rsidRPr="00E26F07" w:rsidRDefault="00E26F07" w:rsidP="00E26F07">
      <w:pPr>
        <w:pStyle w:val="NoSpacing"/>
        <w:rPr>
          <w:rFonts w:asciiTheme="minorHAnsi" w:hAnsiTheme="minorHAnsi" w:cstheme="minorHAnsi"/>
          <w:sz w:val="22"/>
          <w:szCs w:val="22"/>
        </w:rPr>
      </w:pPr>
    </w:p>
    <w:p w14:paraId="68FC48F9"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b/>
          <w:sz w:val="22"/>
          <w:szCs w:val="22"/>
        </w:rPr>
        <w:t>Key Stage 1 Science</w:t>
      </w:r>
      <w:r w:rsidRPr="00E26F07">
        <w:rPr>
          <w:rFonts w:asciiTheme="minorHAnsi" w:hAnsiTheme="minorHAnsi" w:cstheme="minorHAnsi"/>
          <w:sz w:val="22"/>
          <w:szCs w:val="22"/>
        </w:rPr>
        <w:t xml:space="preserve"> - children will learn about the human body and that animals and humans grow, </w:t>
      </w:r>
    </w:p>
    <w:p w14:paraId="318863E8"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change and reproduce.  The Key Stage 1 Science National Curriculum indicates that pupils should be </w:t>
      </w:r>
    </w:p>
    <w:p w14:paraId="586D80E3"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taught to: </w:t>
      </w:r>
    </w:p>
    <w:p w14:paraId="39D3D6BC" w14:textId="6E473099" w:rsidR="00E26F07" w:rsidRPr="00DC3C2B" w:rsidRDefault="00DC3C2B" w:rsidP="00DC3C2B">
      <w:pPr>
        <w:pStyle w:val="NoSpacing"/>
        <w:numPr>
          <w:ilvl w:val="0"/>
          <w:numId w:val="4"/>
        </w:numPr>
        <w:rPr>
          <w:rFonts w:asciiTheme="minorHAnsi" w:hAnsiTheme="minorHAnsi" w:cstheme="minorHAnsi"/>
          <w:sz w:val="22"/>
          <w:szCs w:val="22"/>
        </w:rPr>
      </w:pPr>
      <w:r>
        <w:rPr>
          <w:rFonts w:asciiTheme="minorHAnsi" w:hAnsiTheme="minorHAnsi" w:cstheme="minorHAnsi"/>
          <w:sz w:val="22"/>
          <w:szCs w:val="22"/>
        </w:rPr>
        <w:t>I</w:t>
      </w:r>
      <w:r w:rsidR="00E26F07" w:rsidRPr="00E26F07">
        <w:rPr>
          <w:rFonts w:asciiTheme="minorHAnsi" w:hAnsiTheme="minorHAnsi" w:cstheme="minorHAnsi"/>
          <w:sz w:val="22"/>
          <w:szCs w:val="22"/>
        </w:rPr>
        <w:t xml:space="preserve">dentify, name, draw and label the basic parts of the human body and say which part of the </w:t>
      </w:r>
      <w:r w:rsidR="00E26F07" w:rsidRPr="00DC3C2B">
        <w:rPr>
          <w:rFonts w:asciiTheme="minorHAnsi" w:hAnsiTheme="minorHAnsi" w:cstheme="minorHAnsi"/>
          <w:sz w:val="22"/>
          <w:szCs w:val="22"/>
        </w:rPr>
        <w:t xml:space="preserve">body is associated with each sense </w:t>
      </w:r>
    </w:p>
    <w:p w14:paraId="068A4041" w14:textId="1EA9111B" w:rsidR="00E26F07" w:rsidRPr="00DC3C2B" w:rsidRDefault="00DC3C2B" w:rsidP="00DC3C2B">
      <w:pPr>
        <w:pStyle w:val="NoSpacing"/>
        <w:numPr>
          <w:ilvl w:val="0"/>
          <w:numId w:val="4"/>
        </w:numPr>
        <w:rPr>
          <w:rFonts w:asciiTheme="minorHAnsi" w:hAnsiTheme="minorHAnsi" w:cstheme="minorHAnsi"/>
          <w:sz w:val="22"/>
          <w:szCs w:val="22"/>
        </w:rPr>
      </w:pPr>
      <w:r>
        <w:rPr>
          <w:rFonts w:asciiTheme="minorHAnsi" w:hAnsiTheme="minorHAnsi" w:cstheme="minorHAnsi"/>
          <w:sz w:val="22"/>
          <w:szCs w:val="22"/>
        </w:rPr>
        <w:t>E</w:t>
      </w:r>
      <w:r w:rsidR="00E26F07" w:rsidRPr="00E26F07">
        <w:rPr>
          <w:rFonts w:asciiTheme="minorHAnsi" w:hAnsiTheme="minorHAnsi" w:cstheme="minorHAnsi"/>
          <w:sz w:val="22"/>
          <w:szCs w:val="22"/>
        </w:rPr>
        <w:t xml:space="preserve">xplore and compare the differences between things that are living, dead, and things that </w:t>
      </w:r>
      <w:r w:rsidR="00E26F07" w:rsidRPr="00DC3C2B">
        <w:rPr>
          <w:rFonts w:asciiTheme="minorHAnsi" w:hAnsiTheme="minorHAnsi" w:cstheme="minorHAnsi"/>
          <w:sz w:val="22"/>
          <w:szCs w:val="22"/>
        </w:rPr>
        <w:t xml:space="preserve">have never been alive </w:t>
      </w:r>
    </w:p>
    <w:p w14:paraId="4E8A7015" w14:textId="2188A647" w:rsidR="00E26F07" w:rsidRPr="0081118C" w:rsidRDefault="00DC3C2B" w:rsidP="0081118C">
      <w:pPr>
        <w:pStyle w:val="NoSpacing"/>
        <w:numPr>
          <w:ilvl w:val="0"/>
          <w:numId w:val="4"/>
        </w:numPr>
        <w:rPr>
          <w:rFonts w:asciiTheme="minorHAnsi" w:hAnsiTheme="minorHAnsi" w:cstheme="minorHAnsi"/>
          <w:sz w:val="22"/>
          <w:szCs w:val="22"/>
        </w:rPr>
      </w:pPr>
      <w:r>
        <w:rPr>
          <w:rFonts w:asciiTheme="minorHAnsi" w:hAnsiTheme="minorHAnsi" w:cstheme="minorHAnsi"/>
          <w:sz w:val="22"/>
          <w:szCs w:val="22"/>
        </w:rPr>
        <w:t>I</w:t>
      </w:r>
      <w:r w:rsidR="00E26F07" w:rsidRPr="00E26F07">
        <w:rPr>
          <w:rFonts w:asciiTheme="minorHAnsi" w:hAnsiTheme="minorHAnsi" w:cstheme="minorHAnsi"/>
          <w:sz w:val="22"/>
          <w:szCs w:val="22"/>
        </w:rPr>
        <w:t xml:space="preserve">dentify that most living things live in habitats to which they are suited and describe how </w:t>
      </w:r>
      <w:r w:rsidR="00E26F07" w:rsidRPr="00DC3C2B">
        <w:rPr>
          <w:rFonts w:asciiTheme="minorHAnsi" w:hAnsiTheme="minorHAnsi" w:cstheme="minorHAnsi"/>
          <w:sz w:val="22"/>
          <w:szCs w:val="22"/>
        </w:rPr>
        <w:t>different habitats provide for the basic needs of different kinds of animals and pla</w:t>
      </w:r>
      <w:r w:rsidR="0081118C">
        <w:rPr>
          <w:rFonts w:asciiTheme="minorHAnsi" w:hAnsiTheme="minorHAnsi" w:cstheme="minorHAnsi"/>
          <w:sz w:val="22"/>
          <w:szCs w:val="22"/>
        </w:rPr>
        <w:t>nts, and h</w:t>
      </w:r>
      <w:r w:rsidR="00E26F07" w:rsidRPr="0081118C">
        <w:rPr>
          <w:rFonts w:asciiTheme="minorHAnsi" w:hAnsiTheme="minorHAnsi" w:cstheme="minorHAnsi"/>
          <w:sz w:val="22"/>
          <w:szCs w:val="22"/>
        </w:rPr>
        <w:t xml:space="preserve">ow they depend on each other </w:t>
      </w:r>
    </w:p>
    <w:p w14:paraId="2FFAA5E1" w14:textId="23B68F26" w:rsidR="00E26F07" w:rsidRPr="00E26F07" w:rsidRDefault="00DC3C2B" w:rsidP="00FB3B1D">
      <w:pPr>
        <w:pStyle w:val="NoSpacing"/>
        <w:numPr>
          <w:ilvl w:val="0"/>
          <w:numId w:val="4"/>
        </w:numPr>
        <w:rPr>
          <w:rFonts w:asciiTheme="minorHAnsi" w:hAnsiTheme="minorHAnsi" w:cstheme="minorHAnsi"/>
          <w:sz w:val="22"/>
          <w:szCs w:val="22"/>
        </w:rPr>
      </w:pPr>
      <w:r>
        <w:rPr>
          <w:rFonts w:asciiTheme="minorHAnsi" w:hAnsiTheme="minorHAnsi" w:cstheme="minorHAnsi"/>
          <w:sz w:val="22"/>
          <w:szCs w:val="22"/>
        </w:rPr>
        <w:t>N</w:t>
      </w:r>
      <w:r w:rsidR="00E26F07" w:rsidRPr="00E26F07">
        <w:rPr>
          <w:rFonts w:asciiTheme="minorHAnsi" w:hAnsiTheme="minorHAnsi" w:cstheme="minorHAnsi"/>
          <w:sz w:val="22"/>
          <w:szCs w:val="22"/>
        </w:rPr>
        <w:t xml:space="preserve">otice that animals, including humans, have offspring which grow into adults </w:t>
      </w:r>
    </w:p>
    <w:p w14:paraId="3486F817" w14:textId="7D6E3880" w:rsidR="00E26F07" w:rsidRPr="00DC3C2B" w:rsidRDefault="00DC3C2B" w:rsidP="00DC3C2B">
      <w:pPr>
        <w:pStyle w:val="NoSpacing"/>
        <w:numPr>
          <w:ilvl w:val="0"/>
          <w:numId w:val="4"/>
        </w:numPr>
        <w:rPr>
          <w:rFonts w:asciiTheme="minorHAnsi" w:hAnsiTheme="minorHAnsi" w:cstheme="minorHAnsi"/>
          <w:sz w:val="22"/>
          <w:szCs w:val="22"/>
        </w:rPr>
      </w:pPr>
      <w:r>
        <w:rPr>
          <w:rFonts w:asciiTheme="minorHAnsi" w:hAnsiTheme="minorHAnsi" w:cstheme="minorHAnsi"/>
          <w:sz w:val="22"/>
          <w:szCs w:val="22"/>
        </w:rPr>
        <w:t>F</w:t>
      </w:r>
      <w:r w:rsidR="00E26F07" w:rsidRPr="00E26F07">
        <w:rPr>
          <w:rFonts w:asciiTheme="minorHAnsi" w:hAnsiTheme="minorHAnsi" w:cstheme="minorHAnsi"/>
          <w:sz w:val="22"/>
          <w:szCs w:val="22"/>
        </w:rPr>
        <w:t xml:space="preserve">ind out about and describe the basic needs of animals, including humans, for survival </w:t>
      </w:r>
      <w:r w:rsidR="00E26F07" w:rsidRPr="00DC3C2B">
        <w:rPr>
          <w:rFonts w:asciiTheme="minorHAnsi" w:hAnsiTheme="minorHAnsi" w:cstheme="minorHAnsi"/>
          <w:sz w:val="22"/>
          <w:szCs w:val="22"/>
        </w:rPr>
        <w:t xml:space="preserve">(water, food and air) </w:t>
      </w:r>
    </w:p>
    <w:p w14:paraId="432B286F" w14:textId="16196BF5" w:rsidR="00E26F07" w:rsidRPr="00DC3C2B" w:rsidRDefault="00DC3C2B" w:rsidP="00DC3C2B">
      <w:pPr>
        <w:pStyle w:val="NoSpacing"/>
        <w:numPr>
          <w:ilvl w:val="0"/>
          <w:numId w:val="4"/>
        </w:numPr>
        <w:rPr>
          <w:rFonts w:asciiTheme="minorHAnsi" w:hAnsiTheme="minorHAnsi" w:cstheme="minorHAnsi"/>
          <w:sz w:val="22"/>
          <w:szCs w:val="22"/>
        </w:rPr>
      </w:pPr>
      <w:r>
        <w:rPr>
          <w:rFonts w:asciiTheme="minorHAnsi" w:hAnsiTheme="minorHAnsi" w:cstheme="minorHAnsi"/>
          <w:sz w:val="22"/>
          <w:szCs w:val="22"/>
        </w:rPr>
        <w:t>D</w:t>
      </w:r>
      <w:r w:rsidR="00E26F07" w:rsidRPr="00E26F07">
        <w:rPr>
          <w:rFonts w:asciiTheme="minorHAnsi" w:hAnsiTheme="minorHAnsi" w:cstheme="minorHAnsi"/>
          <w:sz w:val="22"/>
          <w:szCs w:val="22"/>
        </w:rPr>
        <w:t xml:space="preserve">escribe the importance for humans of exercise, eating the right amounts of different types </w:t>
      </w:r>
      <w:r w:rsidR="00E26F07" w:rsidRPr="00DC3C2B">
        <w:rPr>
          <w:rFonts w:asciiTheme="minorHAnsi" w:hAnsiTheme="minorHAnsi" w:cstheme="minorHAnsi"/>
          <w:sz w:val="22"/>
          <w:szCs w:val="22"/>
        </w:rPr>
        <w:t xml:space="preserve">of food, and hygiene </w:t>
      </w:r>
    </w:p>
    <w:p w14:paraId="69BB1312" w14:textId="77777777" w:rsidR="00E26F07" w:rsidRPr="00E26F07" w:rsidRDefault="00E26F07" w:rsidP="00E26F07">
      <w:pPr>
        <w:pStyle w:val="NoSpacing"/>
        <w:rPr>
          <w:rFonts w:asciiTheme="minorHAnsi" w:hAnsiTheme="minorHAnsi" w:cstheme="minorHAnsi"/>
          <w:sz w:val="22"/>
          <w:szCs w:val="22"/>
        </w:rPr>
      </w:pPr>
    </w:p>
    <w:p w14:paraId="48D79732"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b/>
          <w:sz w:val="22"/>
          <w:szCs w:val="22"/>
        </w:rPr>
        <w:t>Key Stage 2 Science</w:t>
      </w:r>
      <w:r w:rsidRPr="00E26F07">
        <w:rPr>
          <w:rFonts w:asciiTheme="minorHAnsi" w:hAnsiTheme="minorHAnsi" w:cstheme="minorHAnsi"/>
          <w:sz w:val="22"/>
          <w:szCs w:val="22"/>
        </w:rPr>
        <w:t xml:space="preserve"> – children will learn more about the body, what humans need for growth and </w:t>
      </w:r>
    </w:p>
    <w:p w14:paraId="11D02418"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development and extend their understanding of reproduction.  The Key Stage 2 Science National </w:t>
      </w:r>
    </w:p>
    <w:p w14:paraId="790578C5"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Curriculum indicates that pupils should be taught to: </w:t>
      </w:r>
    </w:p>
    <w:p w14:paraId="61F7056A" w14:textId="77777777" w:rsidR="00E26F07" w:rsidRPr="00E26F07" w:rsidRDefault="00E26F07" w:rsidP="00E26F07">
      <w:pPr>
        <w:pStyle w:val="NoSpacing"/>
        <w:rPr>
          <w:rFonts w:asciiTheme="minorHAnsi" w:hAnsiTheme="minorHAnsi" w:cstheme="minorHAnsi"/>
          <w:sz w:val="22"/>
          <w:szCs w:val="22"/>
        </w:rPr>
      </w:pPr>
    </w:p>
    <w:p w14:paraId="4171AED3" w14:textId="0BD893C6" w:rsidR="00E26F07" w:rsidRPr="00DC3C2B" w:rsidRDefault="00DC3C2B" w:rsidP="00DC3C2B">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I</w:t>
      </w:r>
      <w:r w:rsidR="00E26F07" w:rsidRPr="00E26F07">
        <w:rPr>
          <w:rFonts w:asciiTheme="minorHAnsi" w:hAnsiTheme="minorHAnsi" w:cstheme="minorHAnsi"/>
          <w:sz w:val="22"/>
          <w:szCs w:val="22"/>
        </w:rPr>
        <w:t xml:space="preserve">dentify </w:t>
      </w:r>
      <w:proofErr w:type="gramStart"/>
      <w:r w:rsidR="00E26F07" w:rsidRPr="00E26F07">
        <w:rPr>
          <w:rFonts w:asciiTheme="minorHAnsi" w:hAnsiTheme="minorHAnsi" w:cstheme="minorHAnsi"/>
          <w:sz w:val="22"/>
          <w:szCs w:val="22"/>
        </w:rPr>
        <w:t>that animals</w:t>
      </w:r>
      <w:proofErr w:type="gramEnd"/>
      <w:r w:rsidR="00E26F07" w:rsidRPr="00E26F07">
        <w:rPr>
          <w:rFonts w:asciiTheme="minorHAnsi" w:hAnsiTheme="minorHAnsi" w:cstheme="minorHAnsi"/>
          <w:sz w:val="22"/>
          <w:szCs w:val="22"/>
        </w:rPr>
        <w:t xml:space="preserve">, including humans, need the right types and amount of nutrition, and </w:t>
      </w:r>
      <w:r w:rsidR="00E26F07" w:rsidRPr="00DC3C2B">
        <w:rPr>
          <w:rFonts w:asciiTheme="minorHAnsi" w:hAnsiTheme="minorHAnsi" w:cstheme="minorHAnsi"/>
          <w:sz w:val="22"/>
          <w:szCs w:val="22"/>
        </w:rPr>
        <w:t xml:space="preserve">that they cannot make their own food; they get nutrition from what they eat </w:t>
      </w:r>
    </w:p>
    <w:p w14:paraId="37951503" w14:textId="5173A999" w:rsidR="00E26F07" w:rsidRPr="00DC3C2B" w:rsidRDefault="00DC3C2B" w:rsidP="00DC3C2B">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I</w:t>
      </w:r>
      <w:r w:rsidR="00E26F07" w:rsidRPr="00E26F07">
        <w:rPr>
          <w:rFonts w:asciiTheme="minorHAnsi" w:hAnsiTheme="minorHAnsi" w:cstheme="minorHAnsi"/>
          <w:sz w:val="22"/>
          <w:szCs w:val="22"/>
        </w:rPr>
        <w:t xml:space="preserve">dentify </w:t>
      </w:r>
      <w:proofErr w:type="gramStart"/>
      <w:r w:rsidR="00E26F07" w:rsidRPr="00E26F07">
        <w:rPr>
          <w:rFonts w:asciiTheme="minorHAnsi" w:hAnsiTheme="minorHAnsi" w:cstheme="minorHAnsi"/>
          <w:sz w:val="22"/>
          <w:szCs w:val="22"/>
        </w:rPr>
        <w:t>that humans</w:t>
      </w:r>
      <w:proofErr w:type="gramEnd"/>
      <w:r w:rsidR="00E26F07" w:rsidRPr="00E26F07">
        <w:rPr>
          <w:rFonts w:asciiTheme="minorHAnsi" w:hAnsiTheme="minorHAnsi" w:cstheme="minorHAnsi"/>
          <w:sz w:val="22"/>
          <w:szCs w:val="22"/>
        </w:rPr>
        <w:t xml:space="preserve"> and some other animals have ske</w:t>
      </w:r>
      <w:r>
        <w:rPr>
          <w:rFonts w:asciiTheme="minorHAnsi" w:hAnsiTheme="minorHAnsi" w:cstheme="minorHAnsi"/>
          <w:sz w:val="22"/>
          <w:szCs w:val="22"/>
        </w:rPr>
        <w:t xml:space="preserve">letons and muscles for support, </w:t>
      </w:r>
      <w:r w:rsidR="00E26F07" w:rsidRPr="00DC3C2B">
        <w:rPr>
          <w:rFonts w:asciiTheme="minorHAnsi" w:hAnsiTheme="minorHAnsi" w:cstheme="minorHAnsi"/>
          <w:sz w:val="22"/>
          <w:szCs w:val="22"/>
        </w:rPr>
        <w:t xml:space="preserve">protection and movement </w:t>
      </w:r>
    </w:p>
    <w:p w14:paraId="6D53EE87" w14:textId="71FE8083" w:rsidR="00E26F07" w:rsidRPr="00E26F07" w:rsidRDefault="00DC3C2B" w:rsidP="00FB3B1D">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D</w:t>
      </w:r>
      <w:r w:rsidR="00E26F07" w:rsidRPr="00E26F07">
        <w:rPr>
          <w:rFonts w:asciiTheme="minorHAnsi" w:hAnsiTheme="minorHAnsi" w:cstheme="minorHAnsi"/>
          <w:sz w:val="22"/>
          <w:szCs w:val="22"/>
        </w:rPr>
        <w:t xml:space="preserve">escribe the simple functions of the basic parts of the digestive system in humans </w:t>
      </w:r>
    </w:p>
    <w:p w14:paraId="47F29419" w14:textId="26D36E09" w:rsidR="00E26F07" w:rsidRPr="00E26F07" w:rsidRDefault="00DC3C2B" w:rsidP="00FB3B1D">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I</w:t>
      </w:r>
      <w:r w:rsidR="00E26F07" w:rsidRPr="00E26F07">
        <w:rPr>
          <w:rFonts w:asciiTheme="minorHAnsi" w:hAnsiTheme="minorHAnsi" w:cstheme="minorHAnsi"/>
          <w:sz w:val="22"/>
          <w:szCs w:val="22"/>
        </w:rPr>
        <w:t xml:space="preserve">dentify the different types of teeth in humans and their simple functions </w:t>
      </w:r>
    </w:p>
    <w:p w14:paraId="40286204" w14:textId="6E9C4E30" w:rsidR="00E26F07" w:rsidRPr="00E26F07" w:rsidRDefault="00DC3C2B" w:rsidP="00FB3B1D">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C</w:t>
      </w:r>
      <w:r w:rsidR="00E26F07" w:rsidRPr="00E26F07">
        <w:rPr>
          <w:rFonts w:asciiTheme="minorHAnsi" w:hAnsiTheme="minorHAnsi" w:cstheme="minorHAnsi"/>
          <w:sz w:val="22"/>
          <w:szCs w:val="22"/>
        </w:rPr>
        <w:t xml:space="preserve">onstruct and interpret a variety of food chains, identifying producers, predators and prey </w:t>
      </w:r>
    </w:p>
    <w:p w14:paraId="6845129C" w14:textId="5F11D055" w:rsidR="00E26F07" w:rsidRPr="00E26F07" w:rsidRDefault="00DC3C2B" w:rsidP="00FB3B1D">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D</w:t>
      </w:r>
      <w:r w:rsidR="00E26F07" w:rsidRPr="00E26F07">
        <w:rPr>
          <w:rFonts w:asciiTheme="minorHAnsi" w:hAnsiTheme="minorHAnsi" w:cstheme="minorHAnsi"/>
          <w:sz w:val="22"/>
          <w:szCs w:val="22"/>
        </w:rPr>
        <w:t xml:space="preserve">escribe the life process of reproduction in some plants and animals </w:t>
      </w:r>
    </w:p>
    <w:p w14:paraId="3CE7DEBC" w14:textId="1CCEFB25" w:rsidR="00E26F07" w:rsidRPr="00E26F07" w:rsidRDefault="00DC3C2B" w:rsidP="00FB3B1D">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D</w:t>
      </w:r>
      <w:r w:rsidR="00E26F07" w:rsidRPr="00E26F07">
        <w:rPr>
          <w:rFonts w:asciiTheme="minorHAnsi" w:hAnsiTheme="minorHAnsi" w:cstheme="minorHAnsi"/>
          <w:sz w:val="22"/>
          <w:szCs w:val="22"/>
        </w:rPr>
        <w:t xml:space="preserve">escribe the changes as humans develop to old age </w:t>
      </w:r>
    </w:p>
    <w:p w14:paraId="34E45476" w14:textId="0F810DE8" w:rsidR="00E26F07" w:rsidRPr="00DC3C2B" w:rsidRDefault="00DC3C2B" w:rsidP="00DC3C2B">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I</w:t>
      </w:r>
      <w:r w:rsidR="00E26F07" w:rsidRPr="00E26F07">
        <w:rPr>
          <w:rFonts w:asciiTheme="minorHAnsi" w:hAnsiTheme="minorHAnsi" w:cstheme="minorHAnsi"/>
          <w:sz w:val="22"/>
          <w:szCs w:val="22"/>
        </w:rPr>
        <w:t xml:space="preserve">dentify and name the main parts of the human circulatory system, and describe the </w:t>
      </w:r>
      <w:r w:rsidR="00E26F07" w:rsidRPr="00DC3C2B">
        <w:rPr>
          <w:rFonts w:asciiTheme="minorHAnsi" w:hAnsiTheme="minorHAnsi" w:cstheme="minorHAnsi"/>
          <w:sz w:val="22"/>
          <w:szCs w:val="22"/>
        </w:rPr>
        <w:t xml:space="preserve">functions of the heart, blood vessels and blood </w:t>
      </w:r>
    </w:p>
    <w:p w14:paraId="36891121" w14:textId="030B2177" w:rsidR="00E26F07" w:rsidRPr="00E26F07" w:rsidRDefault="00DC3C2B" w:rsidP="00FB3B1D">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R</w:t>
      </w:r>
      <w:r w:rsidR="00E26F07" w:rsidRPr="00E26F07">
        <w:rPr>
          <w:rFonts w:asciiTheme="minorHAnsi" w:hAnsiTheme="minorHAnsi" w:cstheme="minorHAnsi"/>
          <w:sz w:val="22"/>
          <w:szCs w:val="22"/>
        </w:rPr>
        <w:t xml:space="preserve">ecognise the impact of diet, exercise, drugs and lifestyle on the way their </w:t>
      </w:r>
      <w:proofErr w:type="gramStart"/>
      <w:r w:rsidR="00E26F07" w:rsidRPr="00E26F07">
        <w:rPr>
          <w:rFonts w:asciiTheme="minorHAnsi" w:hAnsiTheme="minorHAnsi" w:cstheme="minorHAnsi"/>
          <w:sz w:val="22"/>
          <w:szCs w:val="22"/>
        </w:rPr>
        <w:t>bodies</w:t>
      </w:r>
      <w:proofErr w:type="gramEnd"/>
      <w:r w:rsidR="00E26F07" w:rsidRPr="00E26F07">
        <w:rPr>
          <w:rFonts w:asciiTheme="minorHAnsi" w:hAnsiTheme="minorHAnsi" w:cstheme="minorHAnsi"/>
          <w:sz w:val="22"/>
          <w:szCs w:val="22"/>
        </w:rPr>
        <w:t xml:space="preserve"> function </w:t>
      </w:r>
    </w:p>
    <w:p w14:paraId="44168F89" w14:textId="49798152" w:rsidR="00E26F07" w:rsidRPr="00DC3C2B" w:rsidRDefault="00DC3C2B" w:rsidP="00DC3C2B">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D</w:t>
      </w:r>
      <w:r w:rsidR="00E26F07" w:rsidRPr="00E26F07">
        <w:rPr>
          <w:rFonts w:asciiTheme="minorHAnsi" w:hAnsiTheme="minorHAnsi" w:cstheme="minorHAnsi"/>
          <w:sz w:val="22"/>
          <w:szCs w:val="22"/>
        </w:rPr>
        <w:t xml:space="preserve">escribe the ways in which nutrients and water are transported within animals, including </w:t>
      </w:r>
      <w:r w:rsidR="00E26F07" w:rsidRPr="00DC3C2B">
        <w:rPr>
          <w:rFonts w:asciiTheme="minorHAnsi" w:hAnsiTheme="minorHAnsi" w:cstheme="minorHAnsi"/>
          <w:sz w:val="22"/>
          <w:szCs w:val="22"/>
        </w:rPr>
        <w:t xml:space="preserve">humans </w:t>
      </w:r>
    </w:p>
    <w:p w14:paraId="308D5F1A" w14:textId="2F4D46EA" w:rsidR="00E26F07" w:rsidRPr="00E26F07" w:rsidRDefault="00DC3C2B" w:rsidP="00FB3B1D">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R</w:t>
      </w:r>
      <w:r w:rsidR="00E26F07" w:rsidRPr="00E26F07">
        <w:rPr>
          <w:rFonts w:asciiTheme="minorHAnsi" w:hAnsiTheme="minorHAnsi" w:cstheme="minorHAnsi"/>
          <w:sz w:val="22"/>
          <w:szCs w:val="22"/>
        </w:rPr>
        <w:t xml:space="preserve">ecognise that living things produce offspring of the same kind, but normally offspring vary </w:t>
      </w:r>
    </w:p>
    <w:p w14:paraId="3A86243D" w14:textId="77777777" w:rsidR="00E26F07" w:rsidRPr="00E26F07" w:rsidRDefault="00E26F07" w:rsidP="00DC3C2B">
      <w:pPr>
        <w:pStyle w:val="NoSpacing"/>
        <w:ind w:left="720"/>
        <w:rPr>
          <w:rFonts w:asciiTheme="minorHAnsi" w:hAnsiTheme="minorHAnsi" w:cstheme="minorHAnsi"/>
          <w:sz w:val="22"/>
          <w:szCs w:val="22"/>
        </w:rPr>
      </w:pPr>
      <w:r w:rsidRPr="00E26F07">
        <w:rPr>
          <w:rFonts w:asciiTheme="minorHAnsi" w:hAnsiTheme="minorHAnsi" w:cstheme="minorHAnsi"/>
          <w:sz w:val="22"/>
          <w:szCs w:val="22"/>
        </w:rPr>
        <w:t xml:space="preserve">and are not identical to their parents </w:t>
      </w:r>
    </w:p>
    <w:p w14:paraId="4729100D" w14:textId="77777777" w:rsidR="00E26F07" w:rsidRPr="00E26F07" w:rsidRDefault="00E26F07" w:rsidP="00E26F07">
      <w:pPr>
        <w:pStyle w:val="NoSpacing"/>
        <w:rPr>
          <w:rFonts w:asciiTheme="minorHAnsi" w:hAnsiTheme="minorHAnsi" w:cstheme="minorHAnsi"/>
          <w:sz w:val="22"/>
          <w:szCs w:val="22"/>
        </w:rPr>
      </w:pPr>
    </w:p>
    <w:p w14:paraId="0D599F0A" w14:textId="77777777" w:rsidR="00E26F07" w:rsidRPr="00E26F07" w:rsidRDefault="00E26F07" w:rsidP="00E26F07">
      <w:pPr>
        <w:pStyle w:val="NoSpacing"/>
        <w:rPr>
          <w:rFonts w:asciiTheme="minorHAnsi" w:hAnsiTheme="minorHAnsi" w:cstheme="minorHAnsi"/>
          <w:b/>
          <w:sz w:val="22"/>
          <w:szCs w:val="22"/>
        </w:rPr>
      </w:pPr>
      <w:r w:rsidRPr="00E26F07">
        <w:rPr>
          <w:rFonts w:asciiTheme="minorHAnsi" w:hAnsiTheme="minorHAnsi" w:cstheme="minorHAnsi"/>
          <w:b/>
          <w:sz w:val="22"/>
          <w:szCs w:val="22"/>
        </w:rPr>
        <w:t xml:space="preserve">Relationships Education </w:t>
      </w:r>
    </w:p>
    <w:p w14:paraId="4236EDB7" w14:textId="77777777" w:rsidR="00E26F07" w:rsidRPr="00E26F07" w:rsidRDefault="00E26F07" w:rsidP="00E26F07">
      <w:pPr>
        <w:pStyle w:val="NoSpacing"/>
        <w:rPr>
          <w:rFonts w:asciiTheme="minorHAnsi" w:hAnsiTheme="minorHAnsi" w:cstheme="minorHAnsi"/>
          <w:b/>
          <w:sz w:val="22"/>
          <w:szCs w:val="22"/>
        </w:rPr>
      </w:pPr>
    </w:p>
    <w:p w14:paraId="504A7054"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In line with Department for Education guidelines, by the end of primary school our children will have </w:t>
      </w:r>
    </w:p>
    <w:p w14:paraId="52C4211A"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knowledge and understanding of the following. </w:t>
      </w:r>
    </w:p>
    <w:p w14:paraId="4936D370" w14:textId="77777777" w:rsidR="00E26F07" w:rsidRPr="00E26F07" w:rsidRDefault="00E26F07" w:rsidP="00E26F07">
      <w:pPr>
        <w:pStyle w:val="NoSpacing"/>
        <w:rPr>
          <w:rFonts w:asciiTheme="minorHAnsi" w:hAnsiTheme="minorHAnsi" w:cstheme="minorHAnsi"/>
          <w:sz w:val="22"/>
          <w:szCs w:val="22"/>
        </w:rPr>
      </w:pPr>
    </w:p>
    <w:p w14:paraId="575A463B" w14:textId="77777777" w:rsidR="00E26F07" w:rsidRPr="00E26F07" w:rsidRDefault="00E26F07" w:rsidP="00E26F07">
      <w:pPr>
        <w:pStyle w:val="NoSpacing"/>
        <w:rPr>
          <w:rFonts w:asciiTheme="minorHAnsi" w:hAnsiTheme="minorHAnsi" w:cstheme="minorHAnsi"/>
          <w:b/>
          <w:sz w:val="22"/>
          <w:szCs w:val="22"/>
        </w:rPr>
      </w:pPr>
      <w:r w:rsidRPr="00E26F07">
        <w:rPr>
          <w:rFonts w:asciiTheme="minorHAnsi" w:hAnsiTheme="minorHAnsi" w:cstheme="minorHAnsi"/>
          <w:b/>
          <w:sz w:val="22"/>
          <w:szCs w:val="22"/>
        </w:rPr>
        <w:t xml:space="preserve">Families and people who care for me  </w:t>
      </w:r>
    </w:p>
    <w:p w14:paraId="3D451768" w14:textId="77777777" w:rsidR="00E26F07" w:rsidRPr="00E26F07" w:rsidRDefault="00E26F07" w:rsidP="00E26F07">
      <w:pPr>
        <w:pStyle w:val="NoSpacing"/>
        <w:rPr>
          <w:rFonts w:asciiTheme="minorHAnsi" w:hAnsiTheme="minorHAnsi" w:cstheme="minorHAnsi"/>
          <w:sz w:val="22"/>
          <w:szCs w:val="22"/>
        </w:rPr>
      </w:pPr>
    </w:p>
    <w:p w14:paraId="1E9FBFAF"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Pupils should know </w:t>
      </w:r>
    </w:p>
    <w:p w14:paraId="3D5AA2AD" w14:textId="11CEB1CF" w:rsidR="00E26F07" w:rsidRPr="00DC3C2B" w:rsidRDefault="00DC3C2B" w:rsidP="00DC3C2B">
      <w:pPr>
        <w:pStyle w:val="NoSpacing"/>
        <w:numPr>
          <w:ilvl w:val="0"/>
          <w:numId w:val="6"/>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families are important for children growing up because they can give love, </w:t>
      </w:r>
      <w:r w:rsidR="00E26F07" w:rsidRPr="00DC3C2B">
        <w:rPr>
          <w:rFonts w:asciiTheme="minorHAnsi" w:hAnsiTheme="minorHAnsi" w:cstheme="minorHAnsi"/>
          <w:sz w:val="22"/>
          <w:szCs w:val="22"/>
        </w:rPr>
        <w:t xml:space="preserve">security and stability. </w:t>
      </w:r>
    </w:p>
    <w:p w14:paraId="4B1D8FC1" w14:textId="017F846B" w:rsidR="00E26F07" w:rsidRPr="0059761D" w:rsidRDefault="00DC3C2B" w:rsidP="0059761D">
      <w:pPr>
        <w:pStyle w:val="NoSpacing"/>
        <w:numPr>
          <w:ilvl w:val="0"/>
          <w:numId w:val="6"/>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he characteristics of healthy family life, commitment to each other, including in </w:t>
      </w:r>
      <w:r w:rsidR="00E26F07" w:rsidRPr="00DC3C2B">
        <w:rPr>
          <w:rFonts w:asciiTheme="minorHAnsi" w:hAnsiTheme="minorHAnsi" w:cstheme="minorHAnsi"/>
          <w:sz w:val="22"/>
          <w:szCs w:val="22"/>
        </w:rPr>
        <w:t xml:space="preserve">times of difficulty, protection and care for children and other family members, the </w:t>
      </w:r>
      <w:r w:rsidR="0059761D">
        <w:rPr>
          <w:rFonts w:asciiTheme="minorHAnsi" w:hAnsiTheme="minorHAnsi" w:cstheme="minorHAnsi"/>
          <w:sz w:val="22"/>
          <w:szCs w:val="22"/>
        </w:rPr>
        <w:t>i</w:t>
      </w:r>
      <w:r w:rsidR="00E26F07" w:rsidRPr="0059761D">
        <w:rPr>
          <w:rFonts w:asciiTheme="minorHAnsi" w:hAnsiTheme="minorHAnsi" w:cstheme="minorHAnsi"/>
          <w:sz w:val="22"/>
          <w:szCs w:val="22"/>
        </w:rPr>
        <w:t>mportance of spending time together</w:t>
      </w:r>
      <w:r w:rsidRPr="0059761D">
        <w:rPr>
          <w:rFonts w:asciiTheme="minorHAnsi" w:hAnsiTheme="minorHAnsi" w:cstheme="minorHAnsi"/>
          <w:sz w:val="22"/>
          <w:szCs w:val="22"/>
        </w:rPr>
        <w:t xml:space="preserve"> and sharing each other’s lives</w:t>
      </w:r>
      <w:r w:rsidR="00E26F07" w:rsidRPr="0059761D">
        <w:rPr>
          <w:rFonts w:asciiTheme="minorHAnsi" w:hAnsiTheme="minorHAnsi" w:cstheme="minorHAnsi"/>
          <w:sz w:val="22"/>
          <w:szCs w:val="22"/>
        </w:rPr>
        <w:t xml:space="preserve"> </w:t>
      </w:r>
    </w:p>
    <w:p w14:paraId="19318ED9" w14:textId="0D11D495" w:rsidR="00E26F07" w:rsidRPr="00DC3C2B" w:rsidRDefault="00DC3C2B" w:rsidP="00DC3C2B">
      <w:pPr>
        <w:pStyle w:val="NoSpacing"/>
        <w:numPr>
          <w:ilvl w:val="0"/>
          <w:numId w:val="6"/>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others’ families, either in school or in the wider world, sometimes look different </w:t>
      </w:r>
      <w:r w:rsidR="00E26F07" w:rsidRPr="00DC3C2B">
        <w:rPr>
          <w:rFonts w:asciiTheme="minorHAnsi" w:hAnsiTheme="minorHAnsi" w:cstheme="minorHAnsi"/>
          <w:sz w:val="22"/>
          <w:szCs w:val="22"/>
        </w:rPr>
        <w:t>from their family, but that they should respect those differences and know that other children’s families are als</w:t>
      </w:r>
      <w:r>
        <w:rPr>
          <w:rFonts w:asciiTheme="minorHAnsi" w:hAnsiTheme="minorHAnsi" w:cstheme="minorHAnsi"/>
          <w:sz w:val="22"/>
          <w:szCs w:val="22"/>
        </w:rPr>
        <w:t>o characterised by love and care</w:t>
      </w:r>
      <w:r w:rsidR="00E26F07" w:rsidRPr="00DC3C2B">
        <w:rPr>
          <w:rFonts w:asciiTheme="minorHAnsi" w:hAnsiTheme="minorHAnsi" w:cstheme="minorHAnsi"/>
          <w:sz w:val="22"/>
          <w:szCs w:val="22"/>
        </w:rPr>
        <w:t xml:space="preserve"> </w:t>
      </w:r>
    </w:p>
    <w:p w14:paraId="00B13D15" w14:textId="32389E77" w:rsidR="00E26F07" w:rsidRPr="00DC3C2B" w:rsidRDefault="00DC3C2B" w:rsidP="00DC3C2B">
      <w:pPr>
        <w:pStyle w:val="NoSpacing"/>
        <w:numPr>
          <w:ilvl w:val="0"/>
          <w:numId w:val="6"/>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stable, caring relationships, which may be of different types, are at the heart of </w:t>
      </w:r>
      <w:r w:rsidR="00E26F07" w:rsidRPr="00DC3C2B">
        <w:rPr>
          <w:rFonts w:asciiTheme="minorHAnsi" w:hAnsiTheme="minorHAnsi" w:cstheme="minorHAnsi"/>
          <w:sz w:val="22"/>
          <w:szCs w:val="22"/>
        </w:rPr>
        <w:t>happy families, and are important for chil</w:t>
      </w:r>
      <w:r>
        <w:rPr>
          <w:rFonts w:asciiTheme="minorHAnsi" w:hAnsiTheme="minorHAnsi" w:cstheme="minorHAnsi"/>
          <w:sz w:val="22"/>
          <w:szCs w:val="22"/>
        </w:rPr>
        <w:t>dren’s security as they grow up</w:t>
      </w:r>
      <w:r w:rsidR="00E26F07" w:rsidRPr="00DC3C2B">
        <w:rPr>
          <w:rFonts w:asciiTheme="minorHAnsi" w:hAnsiTheme="minorHAnsi" w:cstheme="minorHAnsi"/>
          <w:sz w:val="22"/>
          <w:szCs w:val="22"/>
        </w:rPr>
        <w:t xml:space="preserve"> </w:t>
      </w:r>
    </w:p>
    <w:p w14:paraId="31BC1D2C" w14:textId="028C0F65" w:rsidR="00E26F07" w:rsidRPr="00DC3C2B" w:rsidRDefault="00DC3C2B" w:rsidP="00DC3C2B">
      <w:pPr>
        <w:pStyle w:val="NoSpacing"/>
        <w:numPr>
          <w:ilvl w:val="0"/>
          <w:numId w:val="6"/>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marriage or civil partnership represent a formal and legally recognised </w:t>
      </w:r>
      <w:r w:rsidR="00E26F07" w:rsidRPr="00DC3C2B">
        <w:rPr>
          <w:rFonts w:asciiTheme="minorHAnsi" w:hAnsiTheme="minorHAnsi" w:cstheme="minorHAnsi"/>
          <w:sz w:val="22"/>
          <w:szCs w:val="22"/>
        </w:rPr>
        <w:t xml:space="preserve">commitment of two people to each other which </w:t>
      </w:r>
      <w:r>
        <w:rPr>
          <w:rFonts w:asciiTheme="minorHAnsi" w:hAnsiTheme="minorHAnsi" w:cstheme="minorHAnsi"/>
          <w:sz w:val="22"/>
          <w:szCs w:val="22"/>
        </w:rPr>
        <w:t>is intended to be lifelong</w:t>
      </w:r>
    </w:p>
    <w:p w14:paraId="6533D15A" w14:textId="448EA9A2" w:rsidR="00E26F07" w:rsidRPr="00DC3C2B" w:rsidRDefault="00DC3C2B" w:rsidP="00DC3C2B">
      <w:pPr>
        <w:pStyle w:val="NoSpacing"/>
        <w:numPr>
          <w:ilvl w:val="0"/>
          <w:numId w:val="6"/>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to recognise if family relationships are making them feel unhappy or unsafe, </w:t>
      </w:r>
      <w:r w:rsidR="00E26F07" w:rsidRPr="00DC3C2B">
        <w:rPr>
          <w:rFonts w:asciiTheme="minorHAnsi" w:hAnsiTheme="minorHAnsi" w:cstheme="minorHAnsi"/>
          <w:sz w:val="22"/>
          <w:szCs w:val="22"/>
        </w:rPr>
        <w:t>and how to seek help o</w:t>
      </w:r>
      <w:r>
        <w:rPr>
          <w:rFonts w:asciiTheme="minorHAnsi" w:hAnsiTheme="minorHAnsi" w:cstheme="minorHAnsi"/>
          <w:sz w:val="22"/>
          <w:szCs w:val="22"/>
        </w:rPr>
        <w:t>r advice from others if needed</w:t>
      </w:r>
    </w:p>
    <w:p w14:paraId="0FF35DBA" w14:textId="77777777" w:rsidR="00E26F07" w:rsidRPr="00E26F07" w:rsidRDefault="00E26F07" w:rsidP="00E26F07">
      <w:pPr>
        <w:pStyle w:val="NoSpacing"/>
        <w:rPr>
          <w:rFonts w:asciiTheme="minorHAnsi" w:hAnsiTheme="minorHAnsi" w:cstheme="minorHAnsi"/>
          <w:sz w:val="22"/>
          <w:szCs w:val="22"/>
        </w:rPr>
      </w:pPr>
    </w:p>
    <w:p w14:paraId="065F5349" w14:textId="77777777" w:rsidR="00E26F07" w:rsidRPr="00E26F07" w:rsidRDefault="00E26F07" w:rsidP="00E26F07">
      <w:pPr>
        <w:pStyle w:val="NoSpacing"/>
        <w:rPr>
          <w:rFonts w:asciiTheme="minorHAnsi" w:hAnsiTheme="minorHAnsi" w:cstheme="minorHAnsi"/>
          <w:b/>
          <w:sz w:val="22"/>
          <w:szCs w:val="22"/>
        </w:rPr>
      </w:pPr>
      <w:r w:rsidRPr="00E26F07">
        <w:rPr>
          <w:rFonts w:asciiTheme="minorHAnsi" w:hAnsiTheme="minorHAnsi" w:cstheme="minorHAnsi"/>
          <w:b/>
          <w:sz w:val="22"/>
          <w:szCs w:val="22"/>
        </w:rPr>
        <w:t xml:space="preserve">Caring friendships  </w:t>
      </w:r>
    </w:p>
    <w:p w14:paraId="120AB92A" w14:textId="77777777" w:rsidR="00E26F07" w:rsidRPr="00E26F07" w:rsidRDefault="00E26F07" w:rsidP="00E26F07">
      <w:pPr>
        <w:pStyle w:val="NoSpacing"/>
        <w:rPr>
          <w:rFonts w:asciiTheme="minorHAnsi" w:hAnsiTheme="minorHAnsi" w:cstheme="minorHAnsi"/>
          <w:sz w:val="22"/>
          <w:szCs w:val="22"/>
        </w:rPr>
      </w:pPr>
    </w:p>
    <w:p w14:paraId="406E4917" w14:textId="3943417D"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Pupils should know</w:t>
      </w:r>
      <w:r w:rsidR="000C5366">
        <w:rPr>
          <w:rFonts w:asciiTheme="minorHAnsi" w:hAnsiTheme="minorHAnsi" w:cstheme="minorHAnsi"/>
          <w:sz w:val="22"/>
          <w:szCs w:val="22"/>
        </w:rPr>
        <w:t>:</w:t>
      </w:r>
      <w:r w:rsidRPr="00E26F07">
        <w:rPr>
          <w:rFonts w:asciiTheme="minorHAnsi" w:hAnsiTheme="minorHAnsi" w:cstheme="minorHAnsi"/>
          <w:sz w:val="22"/>
          <w:szCs w:val="22"/>
        </w:rPr>
        <w:t xml:space="preserve">  </w:t>
      </w:r>
    </w:p>
    <w:p w14:paraId="5234DA52" w14:textId="75AB659D" w:rsidR="00E26F07" w:rsidRPr="00DC3C2B" w:rsidRDefault="00DC3C2B" w:rsidP="00DC3C2B">
      <w:pPr>
        <w:pStyle w:val="NoSpacing"/>
        <w:numPr>
          <w:ilvl w:val="0"/>
          <w:numId w:val="11"/>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important friendships are in making us feel happy and secure, and how people </w:t>
      </w:r>
      <w:r>
        <w:rPr>
          <w:rFonts w:asciiTheme="minorHAnsi" w:hAnsiTheme="minorHAnsi" w:cstheme="minorHAnsi"/>
          <w:sz w:val="22"/>
          <w:szCs w:val="22"/>
        </w:rPr>
        <w:t>choose and make friends</w:t>
      </w:r>
    </w:p>
    <w:p w14:paraId="71006662" w14:textId="1DE491DC" w:rsidR="00E26F07" w:rsidRPr="00DC3C2B" w:rsidRDefault="00DC3C2B" w:rsidP="00DC3C2B">
      <w:pPr>
        <w:pStyle w:val="NoSpacing"/>
        <w:numPr>
          <w:ilvl w:val="0"/>
          <w:numId w:val="11"/>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he characteristics of friendships, including mutual respect, truthfulness, </w:t>
      </w:r>
      <w:r w:rsidR="00E26F07" w:rsidRPr="00DC3C2B">
        <w:rPr>
          <w:rFonts w:asciiTheme="minorHAnsi" w:hAnsiTheme="minorHAnsi" w:cstheme="minorHAnsi"/>
          <w:sz w:val="22"/>
          <w:szCs w:val="22"/>
        </w:rPr>
        <w:t>trustworthiness, loyalty, kindness, generosity, trust, sharing interests and experiences and support with problems</w:t>
      </w:r>
      <w:r>
        <w:rPr>
          <w:rFonts w:asciiTheme="minorHAnsi" w:hAnsiTheme="minorHAnsi" w:cstheme="minorHAnsi"/>
          <w:sz w:val="22"/>
          <w:szCs w:val="22"/>
        </w:rPr>
        <w:t xml:space="preserve"> and difficultie</w:t>
      </w:r>
      <w:r w:rsidR="006872C4">
        <w:rPr>
          <w:rFonts w:asciiTheme="minorHAnsi" w:hAnsiTheme="minorHAnsi" w:cstheme="minorHAnsi"/>
          <w:sz w:val="22"/>
          <w:szCs w:val="22"/>
        </w:rPr>
        <w:t>s</w:t>
      </w:r>
    </w:p>
    <w:p w14:paraId="2F64F310" w14:textId="730CB3C0" w:rsidR="00E26F07" w:rsidRPr="00DC3C2B" w:rsidRDefault="00DC3C2B" w:rsidP="00DC3C2B">
      <w:pPr>
        <w:pStyle w:val="NoSpacing"/>
        <w:numPr>
          <w:ilvl w:val="0"/>
          <w:numId w:val="11"/>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healthy friendships are positive and welcoming towards others, and do not </w:t>
      </w:r>
      <w:r w:rsidR="00E26F07" w:rsidRPr="00DC3C2B">
        <w:rPr>
          <w:rFonts w:asciiTheme="minorHAnsi" w:hAnsiTheme="minorHAnsi" w:cstheme="minorHAnsi"/>
          <w:sz w:val="22"/>
          <w:szCs w:val="22"/>
        </w:rPr>
        <w:t xml:space="preserve">make </w:t>
      </w:r>
      <w:r>
        <w:rPr>
          <w:rFonts w:asciiTheme="minorHAnsi" w:hAnsiTheme="minorHAnsi" w:cstheme="minorHAnsi"/>
          <w:sz w:val="22"/>
          <w:szCs w:val="22"/>
        </w:rPr>
        <w:t>others feel lonely or excluded</w:t>
      </w:r>
      <w:r w:rsidR="00E26F07" w:rsidRPr="00DC3C2B">
        <w:rPr>
          <w:rFonts w:asciiTheme="minorHAnsi" w:hAnsiTheme="minorHAnsi" w:cstheme="minorHAnsi"/>
          <w:sz w:val="22"/>
          <w:szCs w:val="22"/>
        </w:rPr>
        <w:t xml:space="preserve"> </w:t>
      </w:r>
    </w:p>
    <w:p w14:paraId="2B54AE1A" w14:textId="6D992B86" w:rsidR="00E26F07" w:rsidRPr="00DC3C2B" w:rsidRDefault="00DC3C2B" w:rsidP="00DC3C2B">
      <w:pPr>
        <w:pStyle w:val="NoSpacing"/>
        <w:numPr>
          <w:ilvl w:val="0"/>
          <w:numId w:val="11"/>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most friendships have ups and downs, and that these can often be worked </w:t>
      </w:r>
      <w:r w:rsidR="00E26F07" w:rsidRPr="00DC3C2B">
        <w:rPr>
          <w:rFonts w:asciiTheme="minorHAnsi" w:hAnsiTheme="minorHAnsi" w:cstheme="minorHAnsi"/>
          <w:sz w:val="22"/>
          <w:szCs w:val="22"/>
        </w:rPr>
        <w:t xml:space="preserve">through so that the friendship is repaired or even strengthened, and that resorting </w:t>
      </w:r>
      <w:r>
        <w:rPr>
          <w:rFonts w:asciiTheme="minorHAnsi" w:hAnsiTheme="minorHAnsi" w:cstheme="minorHAnsi"/>
          <w:sz w:val="22"/>
          <w:szCs w:val="22"/>
        </w:rPr>
        <w:t>to violence is never right</w:t>
      </w:r>
      <w:r w:rsidR="00E26F07" w:rsidRPr="00DC3C2B">
        <w:rPr>
          <w:rFonts w:asciiTheme="minorHAnsi" w:hAnsiTheme="minorHAnsi" w:cstheme="minorHAnsi"/>
          <w:sz w:val="22"/>
          <w:szCs w:val="22"/>
        </w:rPr>
        <w:t xml:space="preserve">  </w:t>
      </w:r>
    </w:p>
    <w:p w14:paraId="4B0F44B1" w14:textId="626817BA" w:rsidR="00E26F07" w:rsidRPr="00DC3C2B" w:rsidRDefault="00DC3C2B" w:rsidP="00DC3C2B">
      <w:pPr>
        <w:pStyle w:val="NoSpacing"/>
        <w:numPr>
          <w:ilvl w:val="0"/>
          <w:numId w:val="11"/>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to recognise who to trust and who not to trust, how to judge when a friendship </w:t>
      </w:r>
      <w:r w:rsidR="00E26F07" w:rsidRPr="00DC3C2B">
        <w:rPr>
          <w:rFonts w:asciiTheme="minorHAnsi" w:hAnsiTheme="minorHAnsi" w:cstheme="minorHAnsi"/>
          <w:sz w:val="22"/>
          <w:szCs w:val="22"/>
        </w:rPr>
        <w:t>is making them feel unhappy or uncomfortable, managing conflict, how to manage these situations and how to seek help o</w:t>
      </w:r>
      <w:r>
        <w:rPr>
          <w:rFonts w:asciiTheme="minorHAnsi" w:hAnsiTheme="minorHAnsi" w:cstheme="minorHAnsi"/>
          <w:sz w:val="22"/>
          <w:szCs w:val="22"/>
        </w:rPr>
        <w:t>r advice from others, if needed</w:t>
      </w:r>
      <w:r w:rsidR="00E26F07" w:rsidRPr="00DC3C2B">
        <w:rPr>
          <w:rFonts w:asciiTheme="minorHAnsi" w:hAnsiTheme="minorHAnsi" w:cstheme="minorHAnsi"/>
          <w:sz w:val="22"/>
          <w:szCs w:val="22"/>
        </w:rPr>
        <w:t xml:space="preserve">  </w:t>
      </w:r>
    </w:p>
    <w:p w14:paraId="23CB1484" w14:textId="77777777" w:rsidR="00E26F07" w:rsidRPr="00E26F07" w:rsidRDefault="00E26F07" w:rsidP="00E26F07">
      <w:pPr>
        <w:pStyle w:val="NoSpacing"/>
        <w:rPr>
          <w:rFonts w:asciiTheme="minorHAnsi" w:hAnsiTheme="minorHAnsi" w:cstheme="minorHAnsi"/>
          <w:sz w:val="22"/>
          <w:szCs w:val="22"/>
        </w:rPr>
      </w:pPr>
    </w:p>
    <w:p w14:paraId="40DEDA1B" w14:textId="77777777" w:rsidR="00E26F07" w:rsidRPr="00E26F07" w:rsidRDefault="00E26F07" w:rsidP="00E26F07">
      <w:pPr>
        <w:pStyle w:val="NoSpacing"/>
        <w:rPr>
          <w:rFonts w:asciiTheme="minorHAnsi" w:hAnsiTheme="minorHAnsi" w:cstheme="minorHAnsi"/>
          <w:b/>
          <w:sz w:val="22"/>
          <w:szCs w:val="22"/>
        </w:rPr>
      </w:pPr>
      <w:r w:rsidRPr="00E26F07">
        <w:rPr>
          <w:rFonts w:asciiTheme="minorHAnsi" w:hAnsiTheme="minorHAnsi" w:cstheme="minorHAnsi"/>
          <w:b/>
          <w:sz w:val="22"/>
          <w:szCs w:val="22"/>
        </w:rPr>
        <w:t xml:space="preserve">Respectful relationships  </w:t>
      </w:r>
    </w:p>
    <w:p w14:paraId="40620298" w14:textId="77777777" w:rsidR="00E26F07" w:rsidRPr="00E26F07" w:rsidRDefault="00E26F07" w:rsidP="00E26F07">
      <w:pPr>
        <w:pStyle w:val="NoSpacing"/>
        <w:rPr>
          <w:rFonts w:asciiTheme="minorHAnsi" w:hAnsiTheme="minorHAnsi" w:cstheme="minorHAnsi"/>
          <w:sz w:val="22"/>
          <w:szCs w:val="22"/>
        </w:rPr>
      </w:pPr>
    </w:p>
    <w:p w14:paraId="0B0A5152"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Pupils should know  </w:t>
      </w:r>
    </w:p>
    <w:p w14:paraId="39210089" w14:textId="5C1DF5D8" w:rsidR="00E26F07" w:rsidRPr="00DC3C2B" w:rsidRDefault="00DC3C2B" w:rsidP="00DC3C2B">
      <w:pPr>
        <w:pStyle w:val="NoSpacing"/>
        <w:numPr>
          <w:ilvl w:val="0"/>
          <w:numId w:val="7"/>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he importance of respecting others, even when they are very different from them </w:t>
      </w:r>
      <w:r w:rsidR="00E26F07" w:rsidRPr="00DC3C2B">
        <w:rPr>
          <w:rFonts w:asciiTheme="minorHAnsi" w:hAnsiTheme="minorHAnsi" w:cstheme="minorHAnsi"/>
          <w:sz w:val="22"/>
          <w:szCs w:val="22"/>
        </w:rPr>
        <w:t>(for example, physically, in character, personality or backgrounds), or make different choices or have different preferences</w:t>
      </w:r>
      <w:r>
        <w:rPr>
          <w:rFonts w:asciiTheme="minorHAnsi" w:hAnsiTheme="minorHAnsi" w:cstheme="minorHAnsi"/>
          <w:sz w:val="22"/>
          <w:szCs w:val="22"/>
        </w:rPr>
        <w:t xml:space="preserve"> or beliefs</w:t>
      </w:r>
    </w:p>
    <w:p w14:paraId="20154C0E" w14:textId="4729CE45" w:rsidR="00E26F07" w:rsidRPr="00DC3C2B" w:rsidRDefault="00DC3C2B" w:rsidP="00DC3C2B">
      <w:pPr>
        <w:pStyle w:val="NoSpacing"/>
        <w:numPr>
          <w:ilvl w:val="0"/>
          <w:numId w:val="7"/>
        </w:numPr>
        <w:rPr>
          <w:rFonts w:asciiTheme="minorHAnsi" w:hAnsiTheme="minorHAnsi" w:cstheme="minorHAnsi"/>
          <w:sz w:val="22"/>
          <w:szCs w:val="22"/>
        </w:rPr>
      </w:pPr>
      <w:r>
        <w:rPr>
          <w:rFonts w:asciiTheme="minorHAnsi" w:hAnsiTheme="minorHAnsi" w:cstheme="minorHAnsi"/>
          <w:sz w:val="22"/>
          <w:szCs w:val="22"/>
        </w:rPr>
        <w:t>P</w:t>
      </w:r>
      <w:r w:rsidR="00E26F07" w:rsidRPr="00E26F07">
        <w:rPr>
          <w:rFonts w:asciiTheme="minorHAnsi" w:hAnsiTheme="minorHAnsi" w:cstheme="minorHAnsi"/>
          <w:sz w:val="22"/>
          <w:szCs w:val="22"/>
        </w:rPr>
        <w:t xml:space="preserve">ractical steps they can take in a range of different contexts to improve or support </w:t>
      </w:r>
      <w:r>
        <w:rPr>
          <w:rFonts w:asciiTheme="minorHAnsi" w:hAnsiTheme="minorHAnsi" w:cstheme="minorHAnsi"/>
          <w:sz w:val="22"/>
          <w:szCs w:val="22"/>
        </w:rPr>
        <w:t>respectful relationships</w:t>
      </w:r>
    </w:p>
    <w:p w14:paraId="6C1388A1" w14:textId="4E2967B5" w:rsidR="00E26F07" w:rsidRPr="00E26F07" w:rsidRDefault="00DC3C2B" w:rsidP="00FB3B1D">
      <w:pPr>
        <w:pStyle w:val="NoSpacing"/>
        <w:numPr>
          <w:ilvl w:val="0"/>
          <w:numId w:val="7"/>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he conven</w:t>
      </w:r>
      <w:r>
        <w:rPr>
          <w:rFonts w:asciiTheme="minorHAnsi" w:hAnsiTheme="minorHAnsi" w:cstheme="minorHAnsi"/>
          <w:sz w:val="22"/>
          <w:szCs w:val="22"/>
        </w:rPr>
        <w:t>tions of courtesy and manners</w:t>
      </w:r>
    </w:p>
    <w:p w14:paraId="446D76A2" w14:textId="13898AF2" w:rsidR="00E26F07" w:rsidRPr="00E26F07" w:rsidRDefault="00DC3C2B" w:rsidP="00FB3B1D">
      <w:pPr>
        <w:pStyle w:val="NoSpacing"/>
        <w:numPr>
          <w:ilvl w:val="0"/>
          <w:numId w:val="7"/>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he importance of self-respect and how this</w:t>
      </w:r>
      <w:r>
        <w:rPr>
          <w:rFonts w:asciiTheme="minorHAnsi" w:hAnsiTheme="minorHAnsi" w:cstheme="minorHAnsi"/>
          <w:sz w:val="22"/>
          <w:szCs w:val="22"/>
        </w:rPr>
        <w:t xml:space="preserve"> links to their own happiness</w:t>
      </w:r>
    </w:p>
    <w:p w14:paraId="76B381F8" w14:textId="55CE4307" w:rsidR="00E26F07" w:rsidRPr="00DC3C2B" w:rsidRDefault="00DC3C2B" w:rsidP="00DC3C2B">
      <w:pPr>
        <w:pStyle w:val="NoSpacing"/>
        <w:numPr>
          <w:ilvl w:val="0"/>
          <w:numId w:val="7"/>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in school and in wider society they can expect to be treated with respect by </w:t>
      </w:r>
      <w:r w:rsidR="00E26F07" w:rsidRPr="00DC3C2B">
        <w:rPr>
          <w:rFonts w:asciiTheme="minorHAnsi" w:hAnsiTheme="minorHAnsi" w:cstheme="minorHAnsi"/>
          <w:sz w:val="22"/>
          <w:szCs w:val="22"/>
        </w:rPr>
        <w:t xml:space="preserve">others, and that in turn they should show due respect to others, including those in </w:t>
      </w:r>
      <w:r>
        <w:rPr>
          <w:rFonts w:asciiTheme="minorHAnsi" w:hAnsiTheme="minorHAnsi" w:cstheme="minorHAnsi"/>
          <w:sz w:val="22"/>
          <w:szCs w:val="22"/>
        </w:rPr>
        <w:t>positions of authority</w:t>
      </w:r>
      <w:r w:rsidR="00E26F07" w:rsidRPr="00DC3C2B">
        <w:rPr>
          <w:rFonts w:asciiTheme="minorHAnsi" w:hAnsiTheme="minorHAnsi" w:cstheme="minorHAnsi"/>
          <w:sz w:val="22"/>
          <w:szCs w:val="22"/>
        </w:rPr>
        <w:t xml:space="preserve">  </w:t>
      </w:r>
    </w:p>
    <w:p w14:paraId="1BCDD21F" w14:textId="49448F92" w:rsidR="00E26F07" w:rsidRPr="00DC3C2B" w:rsidRDefault="00DC3C2B" w:rsidP="00DC3C2B">
      <w:pPr>
        <w:pStyle w:val="NoSpacing"/>
        <w:numPr>
          <w:ilvl w:val="0"/>
          <w:numId w:val="7"/>
        </w:numPr>
        <w:rPr>
          <w:rFonts w:asciiTheme="minorHAnsi" w:hAnsiTheme="minorHAnsi" w:cstheme="minorHAnsi"/>
          <w:sz w:val="22"/>
          <w:szCs w:val="22"/>
        </w:rPr>
      </w:pPr>
      <w:r>
        <w:rPr>
          <w:rFonts w:asciiTheme="minorHAnsi" w:hAnsiTheme="minorHAnsi" w:cstheme="minorHAnsi"/>
          <w:sz w:val="22"/>
          <w:szCs w:val="22"/>
        </w:rPr>
        <w:t>A</w:t>
      </w:r>
      <w:r w:rsidR="00E26F07" w:rsidRPr="00E26F07">
        <w:rPr>
          <w:rFonts w:asciiTheme="minorHAnsi" w:hAnsiTheme="minorHAnsi" w:cstheme="minorHAnsi"/>
          <w:sz w:val="22"/>
          <w:szCs w:val="22"/>
        </w:rPr>
        <w:t xml:space="preserve">bout different types of bullying (including cyberbullying), the impact of bullying, </w:t>
      </w:r>
      <w:r w:rsidR="00E26F07" w:rsidRPr="00DC3C2B">
        <w:rPr>
          <w:rFonts w:asciiTheme="minorHAnsi" w:hAnsiTheme="minorHAnsi" w:cstheme="minorHAnsi"/>
          <w:sz w:val="22"/>
          <w:szCs w:val="22"/>
        </w:rPr>
        <w:t xml:space="preserve">responsibilities of bystanders (primarily reporting bullying to an adult) and how to </w:t>
      </w:r>
      <w:r>
        <w:rPr>
          <w:rFonts w:asciiTheme="minorHAnsi" w:hAnsiTheme="minorHAnsi" w:cstheme="minorHAnsi"/>
          <w:sz w:val="22"/>
          <w:szCs w:val="22"/>
        </w:rPr>
        <w:t>get help</w:t>
      </w:r>
      <w:r w:rsidR="00E26F07" w:rsidRPr="00DC3C2B">
        <w:rPr>
          <w:rFonts w:asciiTheme="minorHAnsi" w:hAnsiTheme="minorHAnsi" w:cstheme="minorHAnsi"/>
          <w:sz w:val="22"/>
          <w:szCs w:val="22"/>
        </w:rPr>
        <w:t xml:space="preserve"> </w:t>
      </w:r>
    </w:p>
    <w:p w14:paraId="7D77184F" w14:textId="438C9E4F" w:rsidR="00E26F07" w:rsidRPr="00DC3C2B" w:rsidRDefault="00DC3C2B" w:rsidP="00DC3C2B">
      <w:pPr>
        <w:pStyle w:val="NoSpacing"/>
        <w:numPr>
          <w:ilvl w:val="0"/>
          <w:numId w:val="7"/>
        </w:numPr>
        <w:rPr>
          <w:rFonts w:asciiTheme="minorHAnsi" w:hAnsiTheme="minorHAnsi" w:cstheme="minorHAnsi"/>
          <w:sz w:val="22"/>
          <w:szCs w:val="22"/>
        </w:rPr>
      </w:pPr>
      <w:r>
        <w:rPr>
          <w:rFonts w:asciiTheme="minorHAnsi" w:hAnsiTheme="minorHAnsi" w:cstheme="minorHAnsi"/>
          <w:sz w:val="22"/>
          <w:szCs w:val="22"/>
        </w:rPr>
        <w:t>W</w:t>
      </w:r>
      <w:r w:rsidR="00E26F07" w:rsidRPr="00E26F07">
        <w:rPr>
          <w:rFonts w:asciiTheme="minorHAnsi" w:hAnsiTheme="minorHAnsi" w:cstheme="minorHAnsi"/>
          <w:sz w:val="22"/>
          <w:szCs w:val="22"/>
        </w:rPr>
        <w:t xml:space="preserve">hat a stereotype is, and how they are generally unfair, unhelpful or even </w:t>
      </w:r>
      <w:r w:rsidR="00E26F07" w:rsidRPr="00DC3C2B">
        <w:rPr>
          <w:rFonts w:asciiTheme="minorHAnsi" w:hAnsiTheme="minorHAnsi" w:cstheme="minorHAnsi"/>
          <w:sz w:val="22"/>
          <w:szCs w:val="22"/>
        </w:rPr>
        <w:t>destru</w:t>
      </w:r>
      <w:r>
        <w:rPr>
          <w:rFonts w:asciiTheme="minorHAnsi" w:hAnsiTheme="minorHAnsi" w:cstheme="minorHAnsi"/>
          <w:sz w:val="22"/>
          <w:szCs w:val="22"/>
        </w:rPr>
        <w:t>ctive</w:t>
      </w:r>
      <w:r w:rsidR="00E26F07" w:rsidRPr="00DC3C2B">
        <w:rPr>
          <w:rFonts w:asciiTheme="minorHAnsi" w:hAnsiTheme="minorHAnsi" w:cstheme="minorHAnsi"/>
          <w:sz w:val="22"/>
          <w:szCs w:val="22"/>
        </w:rPr>
        <w:t xml:space="preserve">  </w:t>
      </w:r>
    </w:p>
    <w:p w14:paraId="76C92CFA" w14:textId="3E919234" w:rsidR="00E26F07" w:rsidRPr="00DC3C2B" w:rsidRDefault="00DC3C2B" w:rsidP="00DC3C2B">
      <w:pPr>
        <w:pStyle w:val="NoSpacing"/>
        <w:numPr>
          <w:ilvl w:val="0"/>
          <w:numId w:val="7"/>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he importance of consent, permission-seeking and giving in relationships with </w:t>
      </w:r>
      <w:r>
        <w:rPr>
          <w:rFonts w:asciiTheme="minorHAnsi" w:hAnsiTheme="minorHAnsi" w:cstheme="minorHAnsi"/>
          <w:sz w:val="22"/>
          <w:szCs w:val="22"/>
        </w:rPr>
        <w:t>friends, peers and adults</w:t>
      </w:r>
      <w:r w:rsidR="00E26F07" w:rsidRPr="00DC3C2B">
        <w:rPr>
          <w:rFonts w:asciiTheme="minorHAnsi" w:hAnsiTheme="minorHAnsi" w:cstheme="minorHAnsi"/>
          <w:sz w:val="22"/>
          <w:szCs w:val="22"/>
        </w:rPr>
        <w:t xml:space="preserve">  </w:t>
      </w:r>
    </w:p>
    <w:p w14:paraId="1ECF6C5B" w14:textId="77777777" w:rsidR="00E26F07" w:rsidRPr="00E26F07" w:rsidRDefault="00E26F07" w:rsidP="00E26F07">
      <w:pPr>
        <w:pStyle w:val="NoSpacing"/>
        <w:rPr>
          <w:rFonts w:asciiTheme="minorHAnsi" w:hAnsiTheme="minorHAnsi" w:cstheme="minorHAnsi"/>
          <w:sz w:val="22"/>
          <w:szCs w:val="22"/>
        </w:rPr>
      </w:pPr>
    </w:p>
    <w:p w14:paraId="167CAA84" w14:textId="77777777" w:rsidR="00E26F07" w:rsidRPr="00E26F07" w:rsidRDefault="00E26F07" w:rsidP="00E26F07">
      <w:pPr>
        <w:pStyle w:val="NoSpacing"/>
        <w:rPr>
          <w:rFonts w:asciiTheme="minorHAnsi" w:hAnsiTheme="minorHAnsi" w:cstheme="minorHAnsi"/>
          <w:b/>
          <w:sz w:val="22"/>
          <w:szCs w:val="22"/>
        </w:rPr>
      </w:pPr>
      <w:r w:rsidRPr="00E26F07">
        <w:rPr>
          <w:rFonts w:asciiTheme="minorHAnsi" w:hAnsiTheme="minorHAnsi" w:cstheme="minorHAnsi"/>
          <w:b/>
          <w:sz w:val="22"/>
          <w:szCs w:val="22"/>
        </w:rPr>
        <w:t xml:space="preserve">Online relationships  </w:t>
      </w:r>
    </w:p>
    <w:p w14:paraId="47A63A0F" w14:textId="77777777" w:rsidR="00E26F07" w:rsidRPr="00E26F07" w:rsidRDefault="00E26F07" w:rsidP="00E26F07">
      <w:pPr>
        <w:pStyle w:val="NoSpacing"/>
        <w:rPr>
          <w:rFonts w:asciiTheme="minorHAnsi" w:hAnsiTheme="minorHAnsi" w:cstheme="minorHAnsi"/>
          <w:sz w:val="22"/>
          <w:szCs w:val="22"/>
        </w:rPr>
      </w:pPr>
    </w:p>
    <w:p w14:paraId="4F0E1C74" w14:textId="05B63D45" w:rsidR="00E26F07" w:rsidRPr="00E26F07" w:rsidRDefault="002A4A47" w:rsidP="00E26F07">
      <w:pPr>
        <w:pStyle w:val="NoSpacing"/>
        <w:rPr>
          <w:rFonts w:asciiTheme="minorHAnsi" w:hAnsiTheme="minorHAnsi" w:cstheme="minorHAnsi"/>
          <w:sz w:val="22"/>
          <w:szCs w:val="22"/>
        </w:rPr>
      </w:pPr>
      <w:r>
        <w:rPr>
          <w:rFonts w:asciiTheme="minorHAnsi" w:hAnsiTheme="minorHAnsi" w:cstheme="minorHAnsi"/>
          <w:sz w:val="22"/>
          <w:szCs w:val="22"/>
        </w:rPr>
        <w:t>Pupils should know :</w:t>
      </w:r>
    </w:p>
    <w:p w14:paraId="51AA45A0" w14:textId="0764E401" w:rsidR="00E26F07" w:rsidRPr="00DC3C2B" w:rsidRDefault="00DC3C2B" w:rsidP="00DC3C2B">
      <w:pPr>
        <w:pStyle w:val="NoSpacing"/>
        <w:numPr>
          <w:ilvl w:val="0"/>
          <w:numId w:val="8"/>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people sometimes behave differently online, including by pretending to be </w:t>
      </w:r>
      <w:r w:rsidR="00E26F07" w:rsidRPr="00DC3C2B">
        <w:rPr>
          <w:rFonts w:asciiTheme="minorHAnsi" w:hAnsiTheme="minorHAnsi" w:cstheme="minorHAnsi"/>
          <w:sz w:val="22"/>
          <w:szCs w:val="22"/>
        </w:rPr>
        <w:t>someone they</w:t>
      </w:r>
      <w:r>
        <w:rPr>
          <w:rFonts w:asciiTheme="minorHAnsi" w:hAnsiTheme="minorHAnsi" w:cstheme="minorHAnsi"/>
          <w:sz w:val="22"/>
          <w:szCs w:val="22"/>
        </w:rPr>
        <w:t xml:space="preserve"> are not</w:t>
      </w:r>
      <w:r w:rsidR="00E26F07" w:rsidRPr="00DC3C2B">
        <w:rPr>
          <w:rFonts w:asciiTheme="minorHAnsi" w:hAnsiTheme="minorHAnsi" w:cstheme="minorHAnsi"/>
          <w:sz w:val="22"/>
          <w:szCs w:val="22"/>
        </w:rPr>
        <w:t xml:space="preserve">  </w:t>
      </w:r>
    </w:p>
    <w:p w14:paraId="1ABF0AEE" w14:textId="1B989D86" w:rsidR="00E26F07" w:rsidRPr="00DC3C2B" w:rsidRDefault="00DC3C2B" w:rsidP="00DC3C2B">
      <w:pPr>
        <w:pStyle w:val="NoSpacing"/>
        <w:numPr>
          <w:ilvl w:val="0"/>
          <w:numId w:val="8"/>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the same principles apply to online relationships as to face-to-face </w:t>
      </w:r>
      <w:r w:rsidR="00E26F07" w:rsidRPr="00DC3C2B">
        <w:rPr>
          <w:rFonts w:asciiTheme="minorHAnsi" w:hAnsiTheme="minorHAnsi" w:cstheme="minorHAnsi"/>
          <w:sz w:val="22"/>
          <w:szCs w:val="22"/>
        </w:rPr>
        <w:t xml:space="preserve">relationships, including the importance of respect for others online including when </w:t>
      </w:r>
      <w:r>
        <w:rPr>
          <w:rFonts w:asciiTheme="minorHAnsi" w:hAnsiTheme="minorHAnsi" w:cstheme="minorHAnsi"/>
          <w:sz w:val="22"/>
          <w:szCs w:val="22"/>
        </w:rPr>
        <w:t>we are anonymous</w:t>
      </w:r>
      <w:r w:rsidR="00E26F07" w:rsidRPr="00DC3C2B">
        <w:rPr>
          <w:rFonts w:asciiTheme="minorHAnsi" w:hAnsiTheme="minorHAnsi" w:cstheme="minorHAnsi"/>
          <w:sz w:val="22"/>
          <w:szCs w:val="22"/>
        </w:rPr>
        <w:t xml:space="preserve">  </w:t>
      </w:r>
    </w:p>
    <w:p w14:paraId="2CF6A912" w14:textId="153C21C8" w:rsidR="00E26F07" w:rsidRPr="00DC3C2B" w:rsidRDefault="00DC3C2B" w:rsidP="00DC3C2B">
      <w:pPr>
        <w:pStyle w:val="NoSpacing"/>
        <w:numPr>
          <w:ilvl w:val="0"/>
          <w:numId w:val="8"/>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he rules and principles for keeping safe online, how to recognise risks, harmful </w:t>
      </w:r>
      <w:r w:rsidR="00E26F07" w:rsidRPr="00DC3C2B">
        <w:rPr>
          <w:rFonts w:asciiTheme="minorHAnsi" w:hAnsiTheme="minorHAnsi" w:cstheme="minorHAnsi"/>
          <w:sz w:val="22"/>
          <w:szCs w:val="22"/>
        </w:rPr>
        <w:t>content and co</w:t>
      </w:r>
      <w:r>
        <w:rPr>
          <w:rFonts w:asciiTheme="minorHAnsi" w:hAnsiTheme="minorHAnsi" w:cstheme="minorHAnsi"/>
          <w:sz w:val="22"/>
          <w:szCs w:val="22"/>
        </w:rPr>
        <w:t>ntact, and how to report them</w:t>
      </w:r>
    </w:p>
    <w:p w14:paraId="3E8001D5" w14:textId="2DF6CF6A" w:rsidR="00E26F07" w:rsidRPr="00DC3C2B" w:rsidRDefault="00DC3C2B" w:rsidP="00DC3C2B">
      <w:pPr>
        <w:pStyle w:val="NoSpacing"/>
        <w:numPr>
          <w:ilvl w:val="0"/>
          <w:numId w:val="8"/>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to critically consider their online friendships and sources of information </w:t>
      </w:r>
      <w:r w:rsidR="009A08FF">
        <w:rPr>
          <w:rFonts w:asciiTheme="minorHAnsi" w:hAnsiTheme="minorHAnsi" w:cstheme="minorHAnsi"/>
          <w:sz w:val="22"/>
          <w:szCs w:val="22"/>
        </w:rPr>
        <w:t xml:space="preserve">including </w:t>
      </w:r>
      <w:r w:rsidR="00E26F07" w:rsidRPr="00DC3C2B">
        <w:rPr>
          <w:rFonts w:asciiTheme="minorHAnsi" w:hAnsiTheme="minorHAnsi" w:cstheme="minorHAnsi"/>
          <w:sz w:val="22"/>
          <w:szCs w:val="22"/>
        </w:rPr>
        <w:t xml:space="preserve">awareness of the risks associated </w:t>
      </w:r>
      <w:r>
        <w:rPr>
          <w:rFonts w:asciiTheme="minorHAnsi" w:hAnsiTheme="minorHAnsi" w:cstheme="minorHAnsi"/>
          <w:sz w:val="22"/>
          <w:szCs w:val="22"/>
        </w:rPr>
        <w:t>with people they have never met</w:t>
      </w:r>
      <w:r w:rsidR="00E26F07" w:rsidRPr="00DC3C2B">
        <w:rPr>
          <w:rFonts w:asciiTheme="minorHAnsi" w:hAnsiTheme="minorHAnsi" w:cstheme="minorHAnsi"/>
          <w:sz w:val="22"/>
          <w:szCs w:val="22"/>
        </w:rPr>
        <w:t xml:space="preserve">  </w:t>
      </w:r>
    </w:p>
    <w:p w14:paraId="4FD31FE5" w14:textId="548B27AD" w:rsidR="00E26F07" w:rsidRPr="00E26F07" w:rsidRDefault="00DC3C2B" w:rsidP="00FB3B1D">
      <w:pPr>
        <w:pStyle w:val="NoSpacing"/>
        <w:numPr>
          <w:ilvl w:val="0"/>
          <w:numId w:val="8"/>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information and data is shared and used online </w:t>
      </w:r>
    </w:p>
    <w:p w14:paraId="4C904B44" w14:textId="77777777" w:rsidR="002A4A47" w:rsidRDefault="002A4A47" w:rsidP="00E26F07">
      <w:pPr>
        <w:pStyle w:val="NoSpacing"/>
        <w:rPr>
          <w:rFonts w:asciiTheme="minorHAnsi" w:hAnsiTheme="minorHAnsi" w:cstheme="minorHAnsi"/>
          <w:b/>
          <w:sz w:val="22"/>
          <w:szCs w:val="22"/>
        </w:rPr>
      </w:pPr>
    </w:p>
    <w:p w14:paraId="717B7406" w14:textId="3D8C5B1D" w:rsidR="00E26F07" w:rsidRPr="00E26F07" w:rsidRDefault="00E26F07" w:rsidP="00E26F07">
      <w:pPr>
        <w:pStyle w:val="NoSpacing"/>
        <w:rPr>
          <w:rFonts w:asciiTheme="minorHAnsi" w:hAnsiTheme="minorHAnsi" w:cstheme="minorHAnsi"/>
          <w:b/>
          <w:sz w:val="22"/>
          <w:szCs w:val="22"/>
        </w:rPr>
      </w:pPr>
      <w:r w:rsidRPr="00E26F07">
        <w:rPr>
          <w:rFonts w:asciiTheme="minorHAnsi" w:hAnsiTheme="minorHAnsi" w:cstheme="minorHAnsi"/>
          <w:b/>
          <w:sz w:val="22"/>
          <w:szCs w:val="22"/>
        </w:rPr>
        <w:t xml:space="preserve">Being safe  </w:t>
      </w:r>
    </w:p>
    <w:p w14:paraId="281EF03C" w14:textId="77777777" w:rsidR="00E26F07" w:rsidRPr="00E26F07" w:rsidRDefault="00E26F07" w:rsidP="00E26F07">
      <w:pPr>
        <w:pStyle w:val="NoSpacing"/>
        <w:rPr>
          <w:rFonts w:asciiTheme="minorHAnsi" w:hAnsiTheme="minorHAnsi" w:cstheme="minorHAnsi"/>
          <w:sz w:val="22"/>
          <w:szCs w:val="22"/>
        </w:rPr>
      </w:pPr>
    </w:p>
    <w:p w14:paraId="45F2F08F" w14:textId="75398845" w:rsidR="00E26F07" w:rsidRPr="00E26F07" w:rsidRDefault="002A4A47" w:rsidP="00E26F07">
      <w:pPr>
        <w:pStyle w:val="NoSpacing"/>
        <w:rPr>
          <w:rFonts w:asciiTheme="minorHAnsi" w:hAnsiTheme="minorHAnsi" w:cstheme="minorHAnsi"/>
          <w:sz w:val="22"/>
          <w:szCs w:val="22"/>
        </w:rPr>
      </w:pPr>
      <w:r>
        <w:rPr>
          <w:rFonts w:asciiTheme="minorHAnsi" w:hAnsiTheme="minorHAnsi" w:cstheme="minorHAnsi"/>
          <w:sz w:val="22"/>
          <w:szCs w:val="22"/>
        </w:rPr>
        <w:t>Pupils should know:</w:t>
      </w:r>
      <w:r w:rsidR="00E26F07" w:rsidRPr="00E26F07">
        <w:rPr>
          <w:rFonts w:asciiTheme="minorHAnsi" w:hAnsiTheme="minorHAnsi" w:cstheme="minorHAnsi"/>
          <w:sz w:val="22"/>
          <w:szCs w:val="22"/>
        </w:rPr>
        <w:t xml:space="preserve"> </w:t>
      </w:r>
    </w:p>
    <w:p w14:paraId="632E7C87" w14:textId="67B299B7" w:rsidR="00E26F07" w:rsidRPr="00DC3C2B" w:rsidRDefault="00DC3C2B" w:rsidP="00DC3C2B">
      <w:pPr>
        <w:pStyle w:val="NoSpacing"/>
        <w:numPr>
          <w:ilvl w:val="0"/>
          <w:numId w:val="9"/>
        </w:numPr>
        <w:rPr>
          <w:rFonts w:asciiTheme="minorHAnsi" w:hAnsiTheme="minorHAnsi" w:cstheme="minorHAnsi"/>
          <w:sz w:val="22"/>
          <w:szCs w:val="22"/>
        </w:rPr>
      </w:pPr>
      <w:r>
        <w:rPr>
          <w:rFonts w:asciiTheme="minorHAnsi" w:hAnsiTheme="minorHAnsi" w:cstheme="minorHAnsi"/>
          <w:sz w:val="22"/>
          <w:szCs w:val="22"/>
        </w:rPr>
        <w:t>W</w:t>
      </w:r>
      <w:r w:rsidR="00E26F07" w:rsidRPr="00E26F07">
        <w:rPr>
          <w:rFonts w:asciiTheme="minorHAnsi" w:hAnsiTheme="minorHAnsi" w:cstheme="minorHAnsi"/>
          <w:sz w:val="22"/>
          <w:szCs w:val="22"/>
        </w:rPr>
        <w:t xml:space="preserve">hat sorts of boundaries are appropriate in friendships with peers and others </w:t>
      </w:r>
      <w:r w:rsidR="00E26F07" w:rsidRPr="00DC3C2B">
        <w:rPr>
          <w:rFonts w:asciiTheme="minorHAnsi" w:hAnsiTheme="minorHAnsi" w:cstheme="minorHAnsi"/>
          <w:sz w:val="22"/>
          <w:szCs w:val="22"/>
        </w:rPr>
        <w:t>(in</w:t>
      </w:r>
      <w:r>
        <w:rPr>
          <w:rFonts w:asciiTheme="minorHAnsi" w:hAnsiTheme="minorHAnsi" w:cstheme="minorHAnsi"/>
          <w:sz w:val="22"/>
          <w:szCs w:val="22"/>
        </w:rPr>
        <w:t>cluding in a digital context</w:t>
      </w:r>
      <w:proofErr w:type="gramStart"/>
      <w:r>
        <w:rPr>
          <w:rFonts w:asciiTheme="minorHAnsi" w:hAnsiTheme="minorHAnsi" w:cstheme="minorHAnsi"/>
          <w:sz w:val="22"/>
          <w:szCs w:val="22"/>
        </w:rPr>
        <w:t>)</w:t>
      </w:r>
      <w:proofErr w:type="gramEnd"/>
    </w:p>
    <w:p w14:paraId="25BA9A41" w14:textId="7D2AC530" w:rsidR="002A4A47" w:rsidRPr="00DC3C2B" w:rsidRDefault="00DC3C2B" w:rsidP="00DC3C2B">
      <w:pPr>
        <w:pStyle w:val="NoSpacing"/>
        <w:numPr>
          <w:ilvl w:val="0"/>
          <w:numId w:val="9"/>
        </w:numPr>
        <w:rPr>
          <w:rFonts w:asciiTheme="minorHAnsi" w:hAnsiTheme="minorHAnsi" w:cstheme="minorHAnsi"/>
          <w:sz w:val="22"/>
          <w:szCs w:val="22"/>
        </w:rPr>
      </w:pPr>
      <w:r>
        <w:rPr>
          <w:rFonts w:asciiTheme="minorHAnsi" w:hAnsiTheme="minorHAnsi" w:cstheme="minorHAnsi"/>
          <w:sz w:val="22"/>
          <w:szCs w:val="22"/>
        </w:rPr>
        <w:t>A</w:t>
      </w:r>
      <w:r w:rsidR="00E26F07" w:rsidRPr="00E26F07">
        <w:rPr>
          <w:rFonts w:asciiTheme="minorHAnsi" w:hAnsiTheme="minorHAnsi" w:cstheme="minorHAnsi"/>
          <w:sz w:val="22"/>
          <w:szCs w:val="22"/>
        </w:rPr>
        <w:t xml:space="preserve">bout the concept of privacy and the implications of it for both children and adults; </w:t>
      </w:r>
      <w:r w:rsidR="00E26F07" w:rsidRPr="00DC3C2B">
        <w:rPr>
          <w:rFonts w:asciiTheme="minorHAnsi" w:hAnsiTheme="minorHAnsi" w:cstheme="minorHAnsi"/>
          <w:sz w:val="22"/>
          <w:szCs w:val="22"/>
        </w:rPr>
        <w:t>including that it is not always right to keep secret</w:t>
      </w:r>
      <w:r w:rsidR="002A4A47" w:rsidRPr="00DC3C2B">
        <w:rPr>
          <w:rFonts w:asciiTheme="minorHAnsi" w:hAnsiTheme="minorHAnsi" w:cstheme="minorHAnsi"/>
          <w:sz w:val="22"/>
          <w:szCs w:val="22"/>
        </w:rPr>
        <w:t>s if they relate to being safe</w:t>
      </w:r>
      <w:r w:rsidR="00E26F07" w:rsidRPr="00DC3C2B">
        <w:rPr>
          <w:rFonts w:asciiTheme="minorHAnsi" w:hAnsiTheme="minorHAnsi" w:cstheme="minorHAnsi"/>
          <w:sz w:val="22"/>
          <w:szCs w:val="22"/>
        </w:rPr>
        <w:t xml:space="preserve"> </w:t>
      </w:r>
    </w:p>
    <w:p w14:paraId="3D7B0797" w14:textId="7B798923" w:rsidR="00E26F07" w:rsidRPr="00DC3C2B" w:rsidRDefault="00DC3C2B" w:rsidP="00DC3C2B">
      <w:pPr>
        <w:pStyle w:val="NoSpacing"/>
        <w:numPr>
          <w:ilvl w:val="0"/>
          <w:numId w:val="9"/>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each person’s body belongs to them, and the differences between appropriate </w:t>
      </w:r>
      <w:r w:rsidR="00E26F07" w:rsidRPr="00DC3C2B">
        <w:rPr>
          <w:rFonts w:asciiTheme="minorHAnsi" w:hAnsiTheme="minorHAnsi" w:cstheme="minorHAnsi"/>
          <w:sz w:val="22"/>
          <w:szCs w:val="22"/>
        </w:rPr>
        <w:t xml:space="preserve">and inappropriate or unsafe physical, and other, </w:t>
      </w:r>
      <w:r w:rsidR="002A4A47" w:rsidRPr="00DC3C2B">
        <w:rPr>
          <w:rFonts w:asciiTheme="minorHAnsi" w:hAnsiTheme="minorHAnsi" w:cstheme="minorHAnsi"/>
          <w:sz w:val="22"/>
          <w:szCs w:val="22"/>
        </w:rPr>
        <w:t>contact</w:t>
      </w:r>
      <w:r w:rsidR="00E26F07" w:rsidRPr="00DC3C2B">
        <w:rPr>
          <w:rFonts w:asciiTheme="minorHAnsi" w:hAnsiTheme="minorHAnsi" w:cstheme="minorHAnsi"/>
          <w:sz w:val="22"/>
          <w:szCs w:val="22"/>
        </w:rPr>
        <w:t xml:space="preserve"> </w:t>
      </w:r>
    </w:p>
    <w:p w14:paraId="0F3AA035" w14:textId="1116BA57" w:rsidR="00E26F07" w:rsidRPr="00DC3C2B" w:rsidRDefault="00DC3C2B" w:rsidP="00DC3C2B">
      <w:pPr>
        <w:pStyle w:val="NoSpacing"/>
        <w:numPr>
          <w:ilvl w:val="0"/>
          <w:numId w:val="9"/>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to respond safely and appropriately to adults they may encounter (in all </w:t>
      </w:r>
      <w:r w:rsidR="00E26F07" w:rsidRPr="00DC3C2B">
        <w:rPr>
          <w:rFonts w:asciiTheme="minorHAnsi" w:hAnsiTheme="minorHAnsi" w:cstheme="minorHAnsi"/>
          <w:sz w:val="22"/>
          <w:szCs w:val="22"/>
        </w:rPr>
        <w:t>contexts, includin</w:t>
      </w:r>
      <w:r w:rsidR="00FB3B1D" w:rsidRPr="00DC3C2B">
        <w:rPr>
          <w:rFonts w:asciiTheme="minorHAnsi" w:hAnsiTheme="minorHAnsi" w:cstheme="minorHAnsi"/>
          <w:sz w:val="22"/>
          <w:szCs w:val="22"/>
        </w:rPr>
        <w:t>g online) whom they do not know</w:t>
      </w:r>
      <w:r w:rsidR="00E26F07" w:rsidRPr="00DC3C2B">
        <w:rPr>
          <w:rFonts w:asciiTheme="minorHAnsi" w:hAnsiTheme="minorHAnsi" w:cstheme="minorHAnsi"/>
          <w:sz w:val="22"/>
          <w:szCs w:val="22"/>
        </w:rPr>
        <w:t xml:space="preserve">  </w:t>
      </w:r>
    </w:p>
    <w:p w14:paraId="5720D4D7" w14:textId="74E98A11" w:rsidR="00E26F07" w:rsidRPr="00E26F07" w:rsidRDefault="00DC3C2B" w:rsidP="00FB3B1D">
      <w:pPr>
        <w:pStyle w:val="NoSpacing"/>
        <w:numPr>
          <w:ilvl w:val="0"/>
          <w:numId w:val="9"/>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to recognise and report feelings of being unsafe </w:t>
      </w:r>
      <w:r>
        <w:rPr>
          <w:rFonts w:asciiTheme="minorHAnsi" w:hAnsiTheme="minorHAnsi" w:cstheme="minorHAnsi"/>
          <w:sz w:val="22"/>
          <w:szCs w:val="22"/>
        </w:rPr>
        <w:t>or feeling bad about any adult</w:t>
      </w:r>
      <w:r w:rsidR="00E26F07" w:rsidRPr="00E26F07">
        <w:rPr>
          <w:rFonts w:asciiTheme="minorHAnsi" w:hAnsiTheme="minorHAnsi" w:cstheme="minorHAnsi"/>
          <w:sz w:val="22"/>
          <w:szCs w:val="22"/>
        </w:rPr>
        <w:t xml:space="preserve"> </w:t>
      </w:r>
    </w:p>
    <w:p w14:paraId="7B750130" w14:textId="0896B5DC" w:rsidR="00E26F07" w:rsidRPr="009020AE" w:rsidRDefault="00DC3C2B" w:rsidP="009020AE">
      <w:pPr>
        <w:pStyle w:val="NoSpacing"/>
        <w:numPr>
          <w:ilvl w:val="0"/>
          <w:numId w:val="9"/>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to ask for advice or help for themselves or others, and to keep trying until they </w:t>
      </w:r>
      <w:r w:rsidR="002A4A47" w:rsidRPr="009020AE">
        <w:rPr>
          <w:rFonts w:asciiTheme="minorHAnsi" w:hAnsiTheme="minorHAnsi" w:cstheme="minorHAnsi"/>
          <w:sz w:val="22"/>
          <w:szCs w:val="22"/>
        </w:rPr>
        <w:t>are heard</w:t>
      </w:r>
    </w:p>
    <w:p w14:paraId="7F3108C5" w14:textId="47B5B532" w:rsidR="00E26F07" w:rsidRPr="009020AE" w:rsidRDefault="009020AE" w:rsidP="009020AE">
      <w:pPr>
        <w:pStyle w:val="NoSpacing"/>
        <w:numPr>
          <w:ilvl w:val="0"/>
          <w:numId w:val="9"/>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to report concerns or abuse, and the vocabulary and confidence needed to do </w:t>
      </w:r>
      <w:r w:rsidR="002A4A47" w:rsidRPr="009020AE">
        <w:rPr>
          <w:rFonts w:asciiTheme="minorHAnsi" w:hAnsiTheme="minorHAnsi" w:cstheme="minorHAnsi"/>
          <w:sz w:val="22"/>
          <w:szCs w:val="22"/>
        </w:rPr>
        <w:t>so</w:t>
      </w:r>
      <w:r w:rsidR="00E26F07" w:rsidRPr="009020AE">
        <w:rPr>
          <w:rFonts w:asciiTheme="minorHAnsi" w:hAnsiTheme="minorHAnsi" w:cstheme="minorHAnsi"/>
          <w:sz w:val="22"/>
          <w:szCs w:val="22"/>
        </w:rPr>
        <w:t xml:space="preserve"> </w:t>
      </w:r>
    </w:p>
    <w:p w14:paraId="172A7AE2" w14:textId="0404D0A2" w:rsidR="00E26F07" w:rsidRPr="00E26F07" w:rsidRDefault="009020AE" w:rsidP="00FB3B1D">
      <w:pPr>
        <w:pStyle w:val="NoSpacing"/>
        <w:numPr>
          <w:ilvl w:val="0"/>
          <w:numId w:val="9"/>
        </w:numPr>
        <w:rPr>
          <w:rFonts w:asciiTheme="minorHAnsi" w:hAnsiTheme="minorHAnsi" w:cstheme="minorHAnsi"/>
          <w:sz w:val="22"/>
          <w:szCs w:val="22"/>
        </w:rPr>
      </w:pPr>
      <w:r>
        <w:rPr>
          <w:rFonts w:asciiTheme="minorHAnsi" w:hAnsiTheme="minorHAnsi" w:cstheme="minorHAnsi"/>
          <w:sz w:val="22"/>
          <w:szCs w:val="22"/>
        </w:rPr>
        <w:t>W</w:t>
      </w:r>
      <w:r w:rsidR="00E26F07" w:rsidRPr="00E26F07">
        <w:rPr>
          <w:rFonts w:asciiTheme="minorHAnsi" w:hAnsiTheme="minorHAnsi" w:cstheme="minorHAnsi"/>
          <w:sz w:val="22"/>
          <w:szCs w:val="22"/>
        </w:rPr>
        <w:t xml:space="preserve">here to get advice </w:t>
      </w:r>
      <w:proofErr w:type="gramStart"/>
      <w:r w:rsidR="00E26F07" w:rsidRPr="00E26F07">
        <w:rPr>
          <w:rFonts w:asciiTheme="minorHAnsi" w:hAnsiTheme="minorHAnsi" w:cstheme="minorHAnsi"/>
          <w:sz w:val="22"/>
          <w:szCs w:val="22"/>
        </w:rPr>
        <w:t>e.g.</w:t>
      </w:r>
      <w:proofErr w:type="gramEnd"/>
      <w:r w:rsidR="00E26F07" w:rsidRPr="00E26F07">
        <w:rPr>
          <w:rFonts w:asciiTheme="minorHAnsi" w:hAnsiTheme="minorHAnsi" w:cstheme="minorHAnsi"/>
          <w:sz w:val="22"/>
          <w:szCs w:val="22"/>
        </w:rPr>
        <w:t xml:space="preserve"> family</w:t>
      </w:r>
      <w:r w:rsidR="000329BB">
        <w:rPr>
          <w:rFonts w:asciiTheme="minorHAnsi" w:hAnsiTheme="minorHAnsi" w:cstheme="minorHAnsi"/>
          <w:sz w:val="22"/>
          <w:szCs w:val="22"/>
        </w:rPr>
        <w:t>, school and/or other sources</w:t>
      </w:r>
    </w:p>
    <w:p w14:paraId="53B8F9C1" w14:textId="77777777" w:rsidR="00E26F07" w:rsidRPr="00E26F07" w:rsidRDefault="00E26F07" w:rsidP="00E26F07">
      <w:pPr>
        <w:pStyle w:val="NoSpacing"/>
        <w:rPr>
          <w:rFonts w:asciiTheme="minorHAnsi" w:hAnsiTheme="minorHAnsi" w:cstheme="minorHAnsi"/>
          <w:sz w:val="22"/>
          <w:szCs w:val="22"/>
        </w:rPr>
      </w:pPr>
    </w:p>
    <w:p w14:paraId="7A525027" w14:textId="77777777" w:rsidR="00E26F07" w:rsidRPr="00E26F07" w:rsidRDefault="00E26F07" w:rsidP="00E26F07">
      <w:pPr>
        <w:pStyle w:val="NoSpacing"/>
        <w:rPr>
          <w:rFonts w:asciiTheme="minorHAnsi" w:hAnsiTheme="minorHAnsi" w:cstheme="minorHAnsi"/>
          <w:b/>
          <w:bCs/>
          <w:sz w:val="22"/>
          <w:szCs w:val="22"/>
        </w:rPr>
      </w:pPr>
      <w:r w:rsidRPr="00E26F07">
        <w:rPr>
          <w:rFonts w:asciiTheme="minorHAnsi" w:hAnsiTheme="minorHAnsi" w:cstheme="minorHAnsi"/>
          <w:b/>
          <w:bCs/>
          <w:sz w:val="22"/>
          <w:szCs w:val="22"/>
        </w:rPr>
        <w:t>5. Safeguarding and Confidentiality</w:t>
      </w:r>
    </w:p>
    <w:p w14:paraId="42D9EFB7"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Teachers need to be aware that sometimes disclosures may be made during these sessions; in which case, safeguarding procedures must be followed immediately. Sometimes it is clear that certain children may need time to talk one-to-one after the lesson. It is important to allow the time and appropriate staffing for this to happen. If disclosures occur, the schools safeguarding policy is followed.</w:t>
      </w:r>
    </w:p>
    <w:p w14:paraId="3DCE0996" w14:textId="77777777" w:rsidR="00E26F07" w:rsidRPr="00E26F07" w:rsidRDefault="00E26F07" w:rsidP="00E26F07">
      <w:pPr>
        <w:pStyle w:val="NoSpacing"/>
        <w:rPr>
          <w:rFonts w:asciiTheme="minorHAnsi" w:hAnsiTheme="minorHAnsi" w:cstheme="minorHAnsi"/>
          <w:sz w:val="22"/>
          <w:szCs w:val="22"/>
        </w:rPr>
      </w:pPr>
    </w:p>
    <w:p w14:paraId="24528B9F"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b/>
          <w:bCs/>
          <w:sz w:val="22"/>
          <w:szCs w:val="22"/>
        </w:rPr>
        <w:t xml:space="preserve">6. </w:t>
      </w:r>
      <w:r w:rsidRPr="00E26F07">
        <w:rPr>
          <w:rFonts w:asciiTheme="minorHAnsi" w:hAnsiTheme="minorHAnsi" w:cstheme="minorHAnsi"/>
          <w:b/>
          <w:sz w:val="22"/>
          <w:szCs w:val="22"/>
        </w:rPr>
        <w:t>Differentiation/SEND</w:t>
      </w:r>
      <w:r w:rsidRPr="00E26F07">
        <w:rPr>
          <w:rFonts w:asciiTheme="minorHAnsi" w:hAnsiTheme="minorHAnsi" w:cstheme="minorHAnsi"/>
          <w:sz w:val="22"/>
          <w:szCs w:val="22"/>
        </w:rPr>
        <w:t xml:space="preserve"> </w:t>
      </w:r>
    </w:p>
    <w:p w14:paraId="0DC31B39" w14:textId="70D64E0C" w:rsid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Teachers will need, as always, to tailor each lesson to meet the needs of the children in their classes. To support this differentiation, much of the RSE lesson content will be delivered using a variety of teaching strategies that enable children to learn and understand to their full potential. </w:t>
      </w:r>
    </w:p>
    <w:p w14:paraId="687D0B68" w14:textId="77777777" w:rsidR="002625B2" w:rsidRPr="00E26F07" w:rsidRDefault="002625B2" w:rsidP="00E26F07">
      <w:pPr>
        <w:pStyle w:val="NoSpacing"/>
        <w:rPr>
          <w:rFonts w:asciiTheme="minorHAnsi" w:hAnsiTheme="minorHAnsi" w:cstheme="minorHAnsi"/>
          <w:sz w:val="22"/>
          <w:szCs w:val="22"/>
        </w:rPr>
      </w:pPr>
    </w:p>
    <w:p w14:paraId="10F7FFA0"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Schools need to demonstrate how delivery of the content will be made accessible to all pupils, including those with SEND. Schools should be aware that some pupils are more vulnerable to exploitation, bullying and other issues due to the nature of their SEND. Relationships Education and RSE can also be particularly important subjects for some pupils; for example, those with Social, Emotional and Mental Health needs or learning disabilities. Such factors should be taken into consideration in designing and teaching these subjects. In specialist provisions and for some SEND pupils in mainstream schools there may be a need to tailor content and teaching to meet the specific needs of pupils at different developmental stages. As with all teaching for these subjects, schools </w:t>
      </w:r>
      <w:r w:rsidRPr="00E26F07">
        <w:rPr>
          <w:rFonts w:asciiTheme="minorHAnsi" w:hAnsiTheme="minorHAnsi" w:cstheme="minorHAnsi"/>
          <w:sz w:val="22"/>
          <w:szCs w:val="22"/>
        </w:rPr>
        <w:lastRenderedPageBreak/>
        <w:t>should ensure that their teaching is sensitive, age-appropriate, developmentally appropriate and delivered with reference to the law</w:t>
      </w:r>
    </w:p>
    <w:p w14:paraId="15164D28" w14:textId="77777777" w:rsidR="00E26F07" w:rsidRPr="00E26F07" w:rsidRDefault="00E26F07" w:rsidP="00E26F07">
      <w:pPr>
        <w:pStyle w:val="NoSpacing"/>
        <w:rPr>
          <w:rFonts w:asciiTheme="minorHAnsi" w:hAnsiTheme="minorHAnsi" w:cstheme="minorHAnsi"/>
          <w:sz w:val="22"/>
          <w:szCs w:val="22"/>
        </w:rPr>
      </w:pPr>
    </w:p>
    <w:p w14:paraId="139ABB92" w14:textId="77777777" w:rsidR="00E26F07" w:rsidRPr="00E26F07" w:rsidRDefault="00E26F07" w:rsidP="00E26F07">
      <w:pPr>
        <w:pStyle w:val="NoSpacing"/>
        <w:rPr>
          <w:rFonts w:asciiTheme="minorHAnsi" w:hAnsiTheme="minorHAnsi" w:cstheme="minorHAnsi"/>
          <w:b/>
          <w:sz w:val="22"/>
          <w:szCs w:val="22"/>
        </w:rPr>
      </w:pPr>
      <w:r w:rsidRPr="00E26F07">
        <w:rPr>
          <w:rFonts w:asciiTheme="minorHAnsi" w:hAnsiTheme="minorHAnsi" w:cstheme="minorHAnsi"/>
          <w:b/>
          <w:sz w:val="22"/>
          <w:szCs w:val="22"/>
        </w:rPr>
        <w:t>7. Information for Parents</w:t>
      </w:r>
    </w:p>
    <w:p w14:paraId="321A80D2"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Aquila Schools recognise the role of parents in the development of their children’s understanding about relationships is vital. Parents are the first teachers of their children. They have the most significant influence in enabling their children to grow and mature and to form healthy relationships. We believe that for the children to achieve the desired objectives, a positive and united relationship must continue to exist between home and school and we would encourage discussion about this area of the curriculum at home. </w:t>
      </w:r>
    </w:p>
    <w:p w14:paraId="3DCCB548" w14:textId="77777777" w:rsidR="00E26F07" w:rsidRPr="00E26F07" w:rsidRDefault="00E26F07" w:rsidP="00E26F07">
      <w:pPr>
        <w:pStyle w:val="NoSpacing"/>
        <w:rPr>
          <w:rFonts w:asciiTheme="minorHAnsi" w:hAnsiTheme="minorHAnsi" w:cstheme="minorHAnsi"/>
          <w:sz w:val="22"/>
          <w:szCs w:val="22"/>
        </w:rPr>
      </w:pPr>
    </w:p>
    <w:p w14:paraId="71535F73"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To promote this objective, we:  </w:t>
      </w:r>
    </w:p>
    <w:p w14:paraId="2681A5E1" w14:textId="77777777" w:rsidR="00E26F07" w:rsidRPr="00E26F07" w:rsidRDefault="00E26F07" w:rsidP="00E26F07">
      <w:pPr>
        <w:pStyle w:val="NoSpacing"/>
        <w:rPr>
          <w:rFonts w:asciiTheme="minorHAnsi" w:hAnsiTheme="minorHAnsi" w:cstheme="minorHAnsi"/>
          <w:sz w:val="22"/>
          <w:szCs w:val="22"/>
        </w:rPr>
      </w:pPr>
    </w:p>
    <w:p w14:paraId="56C5802E" w14:textId="3B5A479A" w:rsidR="00E26F07" w:rsidRPr="00E26F07" w:rsidRDefault="00E26F07" w:rsidP="00FB3B1D">
      <w:pPr>
        <w:pStyle w:val="NoSpacing"/>
        <w:numPr>
          <w:ilvl w:val="0"/>
          <w:numId w:val="10"/>
        </w:numPr>
        <w:rPr>
          <w:rFonts w:asciiTheme="minorHAnsi" w:hAnsiTheme="minorHAnsi" w:cstheme="minorHAnsi"/>
          <w:sz w:val="22"/>
          <w:szCs w:val="22"/>
        </w:rPr>
      </w:pPr>
      <w:r w:rsidRPr="00E26F07">
        <w:rPr>
          <w:rFonts w:asciiTheme="minorHAnsi" w:hAnsiTheme="minorHAnsi" w:cstheme="minorHAnsi"/>
          <w:sz w:val="22"/>
          <w:szCs w:val="22"/>
        </w:rPr>
        <w:t>Inform parents about the school’s RS</w:t>
      </w:r>
      <w:r w:rsidR="007B7382">
        <w:rPr>
          <w:rFonts w:asciiTheme="minorHAnsi" w:hAnsiTheme="minorHAnsi" w:cstheme="minorHAnsi"/>
          <w:sz w:val="22"/>
          <w:szCs w:val="22"/>
        </w:rPr>
        <w:t>E policy and teaching programme</w:t>
      </w:r>
      <w:r w:rsidRPr="00E26F07">
        <w:rPr>
          <w:rFonts w:asciiTheme="minorHAnsi" w:hAnsiTheme="minorHAnsi" w:cstheme="minorHAnsi"/>
          <w:sz w:val="22"/>
          <w:szCs w:val="22"/>
        </w:rPr>
        <w:t xml:space="preserve"> </w:t>
      </w:r>
    </w:p>
    <w:p w14:paraId="71D33D93" w14:textId="0872BF99" w:rsidR="00E26F07" w:rsidRPr="00E26F07" w:rsidRDefault="00E26F07" w:rsidP="00FB3B1D">
      <w:pPr>
        <w:pStyle w:val="NoSpacing"/>
        <w:numPr>
          <w:ilvl w:val="0"/>
          <w:numId w:val="10"/>
        </w:numPr>
        <w:rPr>
          <w:rFonts w:asciiTheme="minorHAnsi" w:hAnsiTheme="minorHAnsi" w:cstheme="minorHAnsi"/>
          <w:sz w:val="22"/>
          <w:szCs w:val="22"/>
        </w:rPr>
      </w:pPr>
      <w:r w:rsidRPr="00E26F07">
        <w:rPr>
          <w:rFonts w:asciiTheme="minorHAnsi" w:hAnsiTheme="minorHAnsi" w:cstheme="minorHAnsi"/>
          <w:sz w:val="22"/>
          <w:szCs w:val="22"/>
        </w:rPr>
        <w:t>Answer any questions that parents may have about the RSE education o</w:t>
      </w:r>
      <w:r w:rsidR="007B7382">
        <w:rPr>
          <w:rFonts w:asciiTheme="minorHAnsi" w:hAnsiTheme="minorHAnsi" w:cstheme="minorHAnsi"/>
          <w:sz w:val="22"/>
          <w:szCs w:val="22"/>
        </w:rPr>
        <w:t>f their child</w:t>
      </w:r>
    </w:p>
    <w:p w14:paraId="17856997" w14:textId="352DE6A1" w:rsidR="00E26F07" w:rsidRPr="00680E63" w:rsidRDefault="00E26F07" w:rsidP="00680E63">
      <w:pPr>
        <w:pStyle w:val="NoSpacing"/>
        <w:numPr>
          <w:ilvl w:val="0"/>
          <w:numId w:val="10"/>
        </w:numPr>
        <w:rPr>
          <w:rFonts w:asciiTheme="minorHAnsi" w:hAnsiTheme="minorHAnsi" w:cstheme="minorHAnsi"/>
          <w:sz w:val="22"/>
          <w:szCs w:val="22"/>
        </w:rPr>
      </w:pPr>
      <w:r w:rsidRPr="00E26F07">
        <w:rPr>
          <w:rFonts w:asciiTheme="minorHAnsi" w:hAnsiTheme="minorHAnsi" w:cstheme="minorHAnsi"/>
          <w:sz w:val="22"/>
          <w:szCs w:val="22"/>
        </w:rPr>
        <w:t xml:space="preserve">Take seriously any issue that parents raise with teachers or governors about this policy, </w:t>
      </w:r>
      <w:r w:rsidRPr="00680E63">
        <w:rPr>
          <w:rFonts w:asciiTheme="minorHAnsi" w:hAnsiTheme="minorHAnsi" w:cstheme="minorHAnsi"/>
          <w:sz w:val="22"/>
          <w:szCs w:val="22"/>
        </w:rPr>
        <w:t xml:space="preserve">about the arrangements for sex education in the school and any specific issues that may </w:t>
      </w:r>
      <w:r w:rsidR="007B7382" w:rsidRPr="00680E63">
        <w:rPr>
          <w:rFonts w:asciiTheme="minorHAnsi" w:hAnsiTheme="minorHAnsi" w:cstheme="minorHAnsi"/>
          <w:sz w:val="22"/>
          <w:szCs w:val="22"/>
        </w:rPr>
        <w:t>affect a child in this regard</w:t>
      </w:r>
      <w:r w:rsidRPr="00680E63">
        <w:rPr>
          <w:rFonts w:asciiTheme="minorHAnsi" w:hAnsiTheme="minorHAnsi" w:cstheme="minorHAnsi"/>
          <w:sz w:val="22"/>
          <w:szCs w:val="22"/>
        </w:rPr>
        <w:t xml:space="preserve"> </w:t>
      </w:r>
    </w:p>
    <w:p w14:paraId="743094E7" w14:textId="5690D8BE" w:rsidR="00E26F07" w:rsidRPr="00E26F07" w:rsidRDefault="00E26F07" w:rsidP="00FB3B1D">
      <w:pPr>
        <w:pStyle w:val="NoSpacing"/>
        <w:numPr>
          <w:ilvl w:val="0"/>
          <w:numId w:val="10"/>
        </w:numPr>
        <w:rPr>
          <w:rFonts w:asciiTheme="minorHAnsi" w:hAnsiTheme="minorHAnsi" w:cstheme="minorHAnsi"/>
          <w:sz w:val="22"/>
          <w:szCs w:val="22"/>
        </w:rPr>
      </w:pPr>
      <w:r w:rsidRPr="00E26F07">
        <w:rPr>
          <w:rFonts w:asciiTheme="minorHAnsi" w:hAnsiTheme="minorHAnsi" w:cstheme="minorHAnsi"/>
          <w:sz w:val="22"/>
          <w:szCs w:val="22"/>
        </w:rPr>
        <w:t>Use the thoughts of parents to hel</w:t>
      </w:r>
      <w:r w:rsidR="007B7382">
        <w:rPr>
          <w:rFonts w:asciiTheme="minorHAnsi" w:hAnsiTheme="minorHAnsi" w:cstheme="minorHAnsi"/>
          <w:sz w:val="22"/>
          <w:szCs w:val="22"/>
        </w:rPr>
        <w:t>p review this policy over time</w:t>
      </w:r>
    </w:p>
    <w:p w14:paraId="0E1AC988" w14:textId="382346B5" w:rsidR="00E26F07" w:rsidRPr="00D177D2" w:rsidRDefault="00E26F07" w:rsidP="00D177D2">
      <w:pPr>
        <w:pStyle w:val="NoSpacing"/>
        <w:numPr>
          <w:ilvl w:val="0"/>
          <w:numId w:val="10"/>
        </w:numPr>
        <w:rPr>
          <w:rFonts w:asciiTheme="minorHAnsi" w:hAnsiTheme="minorHAnsi" w:cstheme="minorHAnsi"/>
          <w:sz w:val="22"/>
          <w:szCs w:val="22"/>
        </w:rPr>
      </w:pPr>
      <w:r w:rsidRPr="00E26F07">
        <w:rPr>
          <w:rFonts w:asciiTheme="minorHAnsi" w:hAnsiTheme="minorHAnsi" w:cstheme="minorHAnsi"/>
          <w:sz w:val="22"/>
          <w:szCs w:val="22"/>
        </w:rPr>
        <w:t xml:space="preserve">Inform parents about the best practice known with regard to RSE, so that the teaching in </w:t>
      </w:r>
      <w:r w:rsidRPr="00D177D2">
        <w:rPr>
          <w:rFonts w:asciiTheme="minorHAnsi" w:hAnsiTheme="minorHAnsi" w:cstheme="minorHAnsi"/>
          <w:sz w:val="22"/>
          <w:szCs w:val="22"/>
        </w:rPr>
        <w:t xml:space="preserve">school supports the key messages that parents and </w:t>
      </w:r>
      <w:r w:rsidR="007B7382" w:rsidRPr="00D177D2">
        <w:rPr>
          <w:rFonts w:asciiTheme="minorHAnsi" w:hAnsiTheme="minorHAnsi" w:cstheme="minorHAnsi"/>
          <w:sz w:val="22"/>
          <w:szCs w:val="22"/>
        </w:rPr>
        <w:t>carers give to children at home</w:t>
      </w:r>
      <w:r w:rsidRPr="00D177D2">
        <w:rPr>
          <w:rFonts w:asciiTheme="minorHAnsi" w:hAnsiTheme="minorHAnsi" w:cstheme="minorHAnsi"/>
          <w:sz w:val="22"/>
          <w:szCs w:val="22"/>
        </w:rPr>
        <w:t xml:space="preserve"> </w:t>
      </w:r>
    </w:p>
    <w:p w14:paraId="34B20C9F" w14:textId="77777777" w:rsidR="00E26F07" w:rsidRPr="00E26F07" w:rsidRDefault="00E26F07" w:rsidP="00E26F07">
      <w:pPr>
        <w:pStyle w:val="NoSpacing"/>
        <w:rPr>
          <w:rFonts w:asciiTheme="minorHAnsi" w:hAnsiTheme="minorHAnsi" w:cstheme="minorHAnsi"/>
          <w:sz w:val="22"/>
          <w:szCs w:val="22"/>
        </w:rPr>
      </w:pPr>
    </w:p>
    <w:p w14:paraId="2D9AFBAA"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We believe that, through this mutual exchange of knowledge and information, children will benefit </w:t>
      </w:r>
    </w:p>
    <w:p w14:paraId="2DB582AC"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from being given consistent messages about their changing bodies and their increasing </w:t>
      </w:r>
    </w:p>
    <w:p w14:paraId="2762D920"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responsibilities.  </w:t>
      </w:r>
    </w:p>
    <w:p w14:paraId="163075E5" w14:textId="77777777" w:rsidR="00E26F07" w:rsidRPr="00E26F07" w:rsidRDefault="00E26F07" w:rsidP="00E26F07">
      <w:pPr>
        <w:pStyle w:val="NoSpacing"/>
        <w:rPr>
          <w:rFonts w:asciiTheme="minorHAnsi" w:hAnsiTheme="minorHAnsi" w:cstheme="minorHAnsi"/>
          <w:sz w:val="22"/>
          <w:szCs w:val="22"/>
        </w:rPr>
      </w:pPr>
    </w:p>
    <w:p w14:paraId="5C27A0CA"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Parents of Key Stage 2 children will be invited to hear about the curriculum delivery in more detail </w:t>
      </w:r>
    </w:p>
    <w:p w14:paraId="775053F9"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and to view any resources so that they can be better informed and support their children </w:t>
      </w:r>
    </w:p>
    <w:p w14:paraId="5FB27B8E"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appropriately at home. However, parents are welcome to arrange an appointment with the school </w:t>
      </w:r>
    </w:p>
    <w:p w14:paraId="5D3AD96A"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to see any of the teaching materials being used in their child’s class as part of RSE, and to find out </w:t>
      </w:r>
    </w:p>
    <w:p w14:paraId="35B3A7C0"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how these are being used to support high quality teaching and learning. Individual schools can add </w:t>
      </w:r>
    </w:p>
    <w:p w14:paraId="48374E56"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specific details of processes, online or printed information, or parent access to materials that they </w:t>
      </w:r>
    </w:p>
    <w:p w14:paraId="0CC50E11" w14:textId="615318D6" w:rsid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may be using. ( See appendix 1)</w:t>
      </w:r>
    </w:p>
    <w:p w14:paraId="4BECBF87" w14:textId="77777777" w:rsidR="002625B2" w:rsidRPr="00E26F07" w:rsidRDefault="002625B2" w:rsidP="00E26F07">
      <w:pPr>
        <w:pStyle w:val="NoSpacing"/>
        <w:rPr>
          <w:rFonts w:asciiTheme="minorHAnsi" w:hAnsiTheme="minorHAnsi" w:cstheme="minorHAnsi"/>
          <w:sz w:val="22"/>
          <w:szCs w:val="22"/>
        </w:rPr>
      </w:pPr>
    </w:p>
    <w:p w14:paraId="7EB946F6"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Relationship education is embedded throughout the year in all year </w:t>
      </w:r>
      <w:proofErr w:type="gramStart"/>
      <w:r w:rsidRPr="00E26F07">
        <w:rPr>
          <w:rFonts w:asciiTheme="minorHAnsi" w:hAnsiTheme="minorHAnsi" w:cstheme="minorHAnsi"/>
          <w:sz w:val="22"/>
          <w:szCs w:val="22"/>
        </w:rPr>
        <w:t>groups,</w:t>
      </w:r>
      <w:proofErr w:type="gramEnd"/>
      <w:r w:rsidRPr="00E26F07">
        <w:rPr>
          <w:rFonts w:asciiTheme="minorHAnsi" w:hAnsiTheme="minorHAnsi" w:cstheme="minorHAnsi"/>
          <w:sz w:val="22"/>
          <w:szCs w:val="22"/>
        </w:rPr>
        <w:t xml:space="preserve"> however, parents/carers are informed about schools’ RSE curriculums annually. Parents/carers will therefore have the opportunity to be fully aware of what is taught, to see a sample of resources used and are invited to ask any questions they have. </w:t>
      </w:r>
    </w:p>
    <w:p w14:paraId="24E452B1" w14:textId="77777777" w:rsidR="00E26F07" w:rsidRPr="00E26F07" w:rsidRDefault="00E26F07" w:rsidP="00E26F07">
      <w:pPr>
        <w:pStyle w:val="NoSpacing"/>
        <w:rPr>
          <w:rFonts w:asciiTheme="minorHAnsi" w:hAnsiTheme="minorHAnsi" w:cstheme="minorHAnsi"/>
          <w:sz w:val="22"/>
          <w:szCs w:val="22"/>
        </w:rPr>
      </w:pPr>
    </w:p>
    <w:p w14:paraId="66450593" w14:textId="41BF6D8A" w:rsid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There is no right to withdraw from Relationships or Health Education at primary school. We appreciate the sensitivity and concerns some parents may feel towards RSE and, therefore, we encourage open and honest communication. Parents have the right to withdraw their child from some or all of sex education delivered as part of the statutory RSE that goes beyond the national curriculum for science and outside of the Relationships Education guidance.</w:t>
      </w:r>
    </w:p>
    <w:p w14:paraId="67DA21A5" w14:textId="77777777" w:rsidR="002625B2" w:rsidRPr="00E26F07" w:rsidRDefault="002625B2" w:rsidP="00E26F07">
      <w:pPr>
        <w:pStyle w:val="NoSpacing"/>
        <w:rPr>
          <w:rFonts w:asciiTheme="minorHAnsi" w:hAnsiTheme="minorHAnsi" w:cstheme="minorHAnsi"/>
          <w:sz w:val="22"/>
          <w:szCs w:val="22"/>
        </w:rPr>
      </w:pPr>
    </w:p>
    <w:p w14:paraId="00F3B7DD"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 Any requests to withdraw should be made to the Headteacher of the school. If a child is excused from sex education, it is the school’s responsibility to ensure that the pupil receives appropriate, purposeful education during the time of withdrawal. Once a child has been </w:t>
      </w:r>
      <w:proofErr w:type="gramStart"/>
      <w:r w:rsidRPr="00E26F07">
        <w:rPr>
          <w:rFonts w:asciiTheme="minorHAnsi" w:hAnsiTheme="minorHAnsi" w:cstheme="minorHAnsi"/>
          <w:sz w:val="22"/>
          <w:szCs w:val="22"/>
        </w:rPr>
        <w:t>withdrawn</w:t>
      </w:r>
      <w:proofErr w:type="gramEnd"/>
      <w:r w:rsidRPr="00E26F07">
        <w:rPr>
          <w:rFonts w:asciiTheme="minorHAnsi" w:hAnsiTheme="minorHAnsi" w:cstheme="minorHAnsi"/>
          <w:sz w:val="22"/>
          <w:szCs w:val="22"/>
        </w:rPr>
        <w:t xml:space="preserve"> they cannot take part in the specific sex education lessons until the request for withdrawal has been removed.</w:t>
      </w:r>
    </w:p>
    <w:p w14:paraId="20E15C80" w14:textId="77777777" w:rsidR="00E26F07" w:rsidRPr="00E26F07" w:rsidRDefault="00E26F07" w:rsidP="00E26F07">
      <w:pPr>
        <w:pStyle w:val="NoSpacing"/>
        <w:rPr>
          <w:rFonts w:asciiTheme="minorHAnsi" w:hAnsiTheme="minorHAnsi" w:cstheme="minorHAnsi"/>
          <w:sz w:val="22"/>
          <w:szCs w:val="22"/>
        </w:rPr>
      </w:pPr>
    </w:p>
    <w:p w14:paraId="4F4CC191" w14:textId="1366667D" w:rsidR="00210F99" w:rsidRPr="002625B2"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lastRenderedPageBreak/>
        <w:t>Pupils will be taught that parents/carers share the responsibility with school and are a vital source of support and learning for RSE.</w:t>
      </w:r>
    </w:p>
    <w:p w14:paraId="5254746A" w14:textId="77777777" w:rsidR="00210F99" w:rsidRDefault="00210F99" w:rsidP="00E26F07">
      <w:pPr>
        <w:pStyle w:val="NoSpacing"/>
        <w:rPr>
          <w:rFonts w:asciiTheme="minorHAnsi" w:hAnsiTheme="minorHAnsi" w:cstheme="minorHAnsi"/>
          <w:b/>
          <w:bCs/>
          <w:sz w:val="22"/>
          <w:szCs w:val="22"/>
        </w:rPr>
      </w:pPr>
    </w:p>
    <w:p w14:paraId="1D981A24" w14:textId="41C58A39" w:rsidR="00E26F07" w:rsidRPr="00E26F07" w:rsidRDefault="00E26F07" w:rsidP="00E26F07">
      <w:pPr>
        <w:pStyle w:val="NoSpacing"/>
        <w:rPr>
          <w:rFonts w:asciiTheme="minorHAnsi" w:hAnsiTheme="minorHAnsi" w:cstheme="minorHAnsi"/>
          <w:b/>
          <w:bCs/>
          <w:sz w:val="22"/>
          <w:szCs w:val="22"/>
        </w:rPr>
      </w:pPr>
      <w:r w:rsidRPr="00E26F07">
        <w:rPr>
          <w:rFonts w:asciiTheme="minorHAnsi" w:hAnsiTheme="minorHAnsi" w:cstheme="minorHAnsi"/>
          <w:b/>
          <w:bCs/>
          <w:sz w:val="22"/>
          <w:szCs w:val="22"/>
        </w:rPr>
        <w:t xml:space="preserve">8. </w:t>
      </w:r>
      <w:r w:rsidRPr="00E26F07">
        <w:rPr>
          <w:rFonts w:asciiTheme="minorHAnsi" w:hAnsiTheme="minorHAnsi" w:cstheme="minorHAnsi"/>
          <w:b/>
          <w:sz w:val="22"/>
          <w:szCs w:val="22"/>
        </w:rPr>
        <w:t>Equal Opportunities</w:t>
      </w:r>
      <w:r w:rsidRPr="00E26F07">
        <w:rPr>
          <w:rFonts w:asciiTheme="minorHAnsi" w:hAnsiTheme="minorHAnsi" w:cstheme="minorHAnsi"/>
          <w:sz w:val="22"/>
          <w:szCs w:val="22"/>
        </w:rPr>
        <w:t xml:space="preserve"> </w:t>
      </w:r>
    </w:p>
    <w:p w14:paraId="6F2FA419"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RSE will be delivered in line with the school’s equal opportunities policy within an atmosphere of mutual respect. Resources selected to support the programme will be free from cultural bias wherever possible and will avoid gender stereotyping. RSE will be available to all pupils regardless of gender, culture or disability.</w:t>
      </w:r>
    </w:p>
    <w:p w14:paraId="11B74128" w14:textId="77777777" w:rsidR="00E26F07" w:rsidRPr="00E26F07" w:rsidRDefault="00E26F07" w:rsidP="00E26F07">
      <w:pPr>
        <w:pStyle w:val="NoSpacing"/>
        <w:rPr>
          <w:rFonts w:asciiTheme="minorHAnsi" w:hAnsiTheme="minorHAnsi" w:cstheme="minorHAnsi"/>
          <w:sz w:val="22"/>
          <w:szCs w:val="22"/>
        </w:rPr>
      </w:pPr>
    </w:p>
    <w:p w14:paraId="3E4B4890" w14:textId="77777777" w:rsidR="00E26F07" w:rsidRPr="00E26F07" w:rsidRDefault="00E26F07" w:rsidP="00E26F07">
      <w:pPr>
        <w:pStyle w:val="NoSpacing"/>
        <w:rPr>
          <w:rFonts w:asciiTheme="minorHAnsi" w:hAnsiTheme="minorHAnsi" w:cstheme="minorHAnsi"/>
          <w:b/>
          <w:bCs/>
          <w:sz w:val="22"/>
          <w:szCs w:val="22"/>
        </w:rPr>
      </w:pPr>
      <w:r w:rsidRPr="00E26F07">
        <w:rPr>
          <w:rFonts w:asciiTheme="minorHAnsi" w:hAnsiTheme="minorHAnsi" w:cstheme="minorHAnsi"/>
          <w:b/>
          <w:bCs/>
          <w:sz w:val="22"/>
          <w:szCs w:val="22"/>
        </w:rPr>
        <w:t xml:space="preserve">9. External contributors  </w:t>
      </w:r>
    </w:p>
    <w:p w14:paraId="692B9C85" w14:textId="77777777" w:rsidR="00E26F07" w:rsidRPr="00E26F07" w:rsidRDefault="00E26F07" w:rsidP="00E26F07">
      <w:pPr>
        <w:pStyle w:val="NoSpacing"/>
        <w:rPr>
          <w:rFonts w:asciiTheme="minorHAnsi" w:hAnsiTheme="minorHAnsi" w:cstheme="minorHAnsi"/>
          <w:bCs/>
          <w:sz w:val="22"/>
          <w:szCs w:val="22"/>
        </w:rPr>
      </w:pPr>
      <w:r w:rsidRPr="00E26F07">
        <w:rPr>
          <w:rFonts w:asciiTheme="minorHAnsi" w:hAnsiTheme="minorHAnsi" w:cstheme="minorHAnsi"/>
          <w:bCs/>
          <w:sz w:val="22"/>
          <w:szCs w:val="22"/>
        </w:rPr>
        <w:t xml:space="preserve">External contributors from the community, </w:t>
      </w:r>
      <w:proofErr w:type="gramStart"/>
      <w:r w:rsidRPr="00E26F07">
        <w:rPr>
          <w:rFonts w:asciiTheme="minorHAnsi" w:hAnsiTheme="minorHAnsi" w:cstheme="minorHAnsi"/>
          <w:bCs/>
          <w:sz w:val="22"/>
          <w:szCs w:val="22"/>
        </w:rPr>
        <w:t>e.g.</w:t>
      </w:r>
      <w:proofErr w:type="gramEnd"/>
      <w:r w:rsidRPr="00E26F07">
        <w:rPr>
          <w:rFonts w:asciiTheme="minorHAnsi" w:hAnsiTheme="minorHAnsi" w:cstheme="minorHAnsi"/>
          <w:bCs/>
          <w:sz w:val="22"/>
          <w:szCs w:val="22"/>
        </w:rPr>
        <w:t xml:space="preserve"> health promotion specialists, school nurses, </w:t>
      </w:r>
    </w:p>
    <w:p w14:paraId="3C73B207" w14:textId="587D973B" w:rsidR="00E26F07" w:rsidRPr="00E26F07" w:rsidRDefault="00E26F07" w:rsidP="00E26F07">
      <w:pPr>
        <w:pStyle w:val="NoSpacing"/>
        <w:rPr>
          <w:rFonts w:asciiTheme="minorHAnsi" w:hAnsiTheme="minorHAnsi" w:cstheme="minorHAnsi"/>
          <w:bCs/>
          <w:sz w:val="22"/>
          <w:szCs w:val="22"/>
        </w:rPr>
      </w:pPr>
      <w:r w:rsidRPr="00E26F07">
        <w:rPr>
          <w:rFonts w:asciiTheme="minorHAnsi" w:hAnsiTheme="minorHAnsi" w:cstheme="minorHAnsi"/>
          <w:bCs/>
          <w:sz w:val="22"/>
          <w:szCs w:val="22"/>
        </w:rPr>
        <w:t>social workers, and community police, make a valuable contribution to school PSHE programmes.  Their input should be carefully planned and monitored so as to fit into and complement any programme. Members of the clergy or church groups may be called upon.  Teachers MUST always be present during these sessions and remain responsible for the delivery of the school’s programme.</w:t>
      </w:r>
    </w:p>
    <w:p w14:paraId="3D819913" w14:textId="77777777" w:rsidR="00E26F07" w:rsidRPr="00E26F07" w:rsidRDefault="00E26F07" w:rsidP="00E26F07">
      <w:pPr>
        <w:pStyle w:val="NoSpacing"/>
        <w:rPr>
          <w:rFonts w:asciiTheme="minorHAnsi" w:hAnsiTheme="minorHAnsi" w:cstheme="minorHAnsi"/>
          <w:bCs/>
          <w:sz w:val="22"/>
          <w:szCs w:val="22"/>
        </w:rPr>
      </w:pPr>
    </w:p>
    <w:p w14:paraId="531AD3BB" w14:textId="7E469257" w:rsidR="00E26F07" w:rsidRPr="00E26F07" w:rsidRDefault="00E26F07" w:rsidP="00E26F07">
      <w:pPr>
        <w:pStyle w:val="NoSpacing"/>
        <w:rPr>
          <w:rFonts w:asciiTheme="minorHAnsi" w:hAnsiTheme="minorHAnsi" w:cstheme="minorHAnsi"/>
          <w:bCs/>
          <w:sz w:val="22"/>
          <w:szCs w:val="22"/>
        </w:rPr>
      </w:pPr>
      <w:r w:rsidRPr="00E26F07">
        <w:rPr>
          <w:rFonts w:asciiTheme="minorHAnsi" w:hAnsiTheme="minorHAnsi" w:cstheme="minorHAnsi"/>
          <w:bCs/>
          <w:sz w:val="22"/>
          <w:szCs w:val="22"/>
        </w:rPr>
        <w:t xml:space="preserve">Sensitive and controversial issues are certain to arise in learning from real-life experience. Teachers will be prepared to handle personal issues arising from the work, to deal sensitively with, and to follow up appropriately, disclosures made in a group or individual setting.  Issues that we address that are likely to be sensitive and controversial because they have a political, social or personal impact or deal with values and beliefs include: family lifestyles and values, physical and medical issues, financial issues, bullying and </w:t>
      </w:r>
    </w:p>
    <w:p w14:paraId="47399E86" w14:textId="77777777" w:rsidR="00E26F07" w:rsidRPr="00E26F07" w:rsidRDefault="00E26F07" w:rsidP="00E26F07">
      <w:pPr>
        <w:pStyle w:val="NoSpacing"/>
        <w:rPr>
          <w:rFonts w:asciiTheme="minorHAnsi" w:hAnsiTheme="minorHAnsi" w:cstheme="minorHAnsi"/>
          <w:bCs/>
          <w:sz w:val="22"/>
          <w:szCs w:val="22"/>
        </w:rPr>
      </w:pPr>
      <w:r w:rsidRPr="00E26F07">
        <w:rPr>
          <w:rFonts w:asciiTheme="minorHAnsi" w:hAnsiTheme="minorHAnsi" w:cstheme="minorHAnsi"/>
          <w:bCs/>
          <w:sz w:val="22"/>
          <w:szCs w:val="22"/>
        </w:rPr>
        <w:t xml:space="preserve">bereavement.  </w:t>
      </w:r>
    </w:p>
    <w:p w14:paraId="0883629C" w14:textId="77777777" w:rsidR="00E26F07" w:rsidRPr="00E26F07" w:rsidRDefault="00E26F07" w:rsidP="00E26F07">
      <w:pPr>
        <w:pStyle w:val="NoSpacing"/>
        <w:rPr>
          <w:rFonts w:asciiTheme="minorHAnsi" w:hAnsiTheme="minorHAnsi" w:cstheme="minorHAnsi"/>
          <w:bCs/>
          <w:sz w:val="22"/>
          <w:szCs w:val="22"/>
        </w:rPr>
      </w:pPr>
    </w:p>
    <w:p w14:paraId="31148EC0" w14:textId="50751AE8" w:rsidR="00E26F07" w:rsidRPr="00E26F07" w:rsidRDefault="00E26F07" w:rsidP="00E26F07">
      <w:pPr>
        <w:pStyle w:val="NoSpacing"/>
        <w:rPr>
          <w:rFonts w:asciiTheme="minorHAnsi" w:hAnsiTheme="minorHAnsi" w:cstheme="minorHAnsi"/>
          <w:bCs/>
          <w:sz w:val="22"/>
          <w:szCs w:val="22"/>
        </w:rPr>
      </w:pPr>
      <w:r w:rsidRPr="00E26F07">
        <w:rPr>
          <w:rFonts w:asciiTheme="minorHAnsi" w:hAnsiTheme="minorHAnsi" w:cstheme="minorHAnsi"/>
          <w:bCs/>
          <w:sz w:val="22"/>
          <w:szCs w:val="22"/>
        </w:rPr>
        <w:t xml:space="preserve">Teachers will take all reasonable, practical steps to ensure that, where political or controversial issues are brought to pupils’ attention, they are offered a balanced presentation of opposing views. Teachers will adopt strategies that seek to avoid bias on their part and will teach pupils how to recognise bias and evaluate evidence. Teachers will seek to establish a classroom climate in which all pupils are free from any fear of expressing reasonable points of view that contradict those held either by their class teachers or their peers.   </w:t>
      </w:r>
    </w:p>
    <w:p w14:paraId="7CB53656" w14:textId="77777777" w:rsidR="00E26F07" w:rsidRPr="00E26F07" w:rsidRDefault="00E26F07" w:rsidP="00E26F07">
      <w:pPr>
        <w:pStyle w:val="NoSpacing"/>
        <w:rPr>
          <w:rFonts w:asciiTheme="minorHAnsi" w:hAnsiTheme="minorHAnsi" w:cstheme="minorHAnsi"/>
          <w:bCs/>
          <w:sz w:val="22"/>
          <w:szCs w:val="22"/>
        </w:rPr>
      </w:pPr>
    </w:p>
    <w:p w14:paraId="4EF2723C" w14:textId="77777777" w:rsidR="00E26F07" w:rsidRPr="00E26F07" w:rsidRDefault="00E26F07" w:rsidP="00E26F07">
      <w:pPr>
        <w:pStyle w:val="NoSpacing"/>
        <w:rPr>
          <w:rFonts w:asciiTheme="minorHAnsi" w:hAnsiTheme="minorHAnsi" w:cstheme="minorHAnsi"/>
          <w:b/>
          <w:bCs/>
          <w:sz w:val="22"/>
          <w:szCs w:val="22"/>
        </w:rPr>
      </w:pPr>
      <w:r w:rsidRPr="00E26F07">
        <w:rPr>
          <w:rFonts w:asciiTheme="minorHAnsi" w:hAnsiTheme="minorHAnsi" w:cstheme="minorHAnsi"/>
          <w:b/>
          <w:bCs/>
          <w:sz w:val="22"/>
          <w:szCs w:val="22"/>
        </w:rPr>
        <w:t xml:space="preserve">10. Responsibilities and Monitoring  </w:t>
      </w:r>
    </w:p>
    <w:p w14:paraId="46153E57" w14:textId="77777777" w:rsidR="00E26F07" w:rsidRPr="00E26F07" w:rsidRDefault="00E26F07" w:rsidP="00E26F07">
      <w:pPr>
        <w:pStyle w:val="NoSpacing"/>
        <w:rPr>
          <w:rFonts w:asciiTheme="minorHAnsi" w:hAnsiTheme="minorHAnsi" w:cstheme="minorHAnsi"/>
          <w:b/>
          <w:bCs/>
          <w:sz w:val="22"/>
          <w:szCs w:val="22"/>
        </w:rPr>
      </w:pPr>
    </w:p>
    <w:p w14:paraId="38056194" w14:textId="77777777" w:rsidR="00E26F07" w:rsidRPr="00E26F07" w:rsidRDefault="00E26F07" w:rsidP="00E26F07">
      <w:pPr>
        <w:pStyle w:val="NoSpacing"/>
        <w:rPr>
          <w:rFonts w:asciiTheme="minorHAnsi" w:hAnsiTheme="minorHAnsi" w:cstheme="minorHAnsi"/>
          <w:bCs/>
          <w:sz w:val="22"/>
          <w:szCs w:val="22"/>
        </w:rPr>
      </w:pPr>
      <w:r w:rsidRPr="00E26F07">
        <w:rPr>
          <w:rFonts w:asciiTheme="minorHAnsi" w:hAnsiTheme="minorHAnsi" w:cstheme="minorHAnsi"/>
          <w:bCs/>
          <w:sz w:val="22"/>
          <w:szCs w:val="22"/>
        </w:rPr>
        <w:t xml:space="preserve">All teachers are responsible for delivering the PHSE Curriculum in line with this policy. The </w:t>
      </w:r>
    </w:p>
    <w:p w14:paraId="417D39AA" w14:textId="77777777" w:rsidR="00E26F07" w:rsidRPr="00E26F07" w:rsidRDefault="00E26F07" w:rsidP="00E26F07">
      <w:pPr>
        <w:pStyle w:val="NoSpacing"/>
        <w:rPr>
          <w:rFonts w:asciiTheme="minorHAnsi" w:hAnsiTheme="minorHAnsi" w:cstheme="minorHAnsi"/>
          <w:bCs/>
          <w:sz w:val="22"/>
          <w:szCs w:val="22"/>
        </w:rPr>
      </w:pPr>
      <w:r w:rsidRPr="00E26F07">
        <w:rPr>
          <w:rFonts w:asciiTheme="minorHAnsi" w:hAnsiTheme="minorHAnsi" w:cstheme="minorHAnsi"/>
          <w:bCs/>
          <w:sz w:val="22"/>
          <w:szCs w:val="22"/>
        </w:rPr>
        <w:t xml:space="preserve">PSHE leader will monitor and evaluate the effectiveness of PHSE across the school alongside </w:t>
      </w:r>
    </w:p>
    <w:p w14:paraId="7C1A12DC" w14:textId="77777777" w:rsidR="00E26F07" w:rsidRPr="00E26F07" w:rsidRDefault="00E26F07" w:rsidP="00E26F07">
      <w:pPr>
        <w:pStyle w:val="NoSpacing"/>
        <w:rPr>
          <w:rFonts w:asciiTheme="minorHAnsi" w:hAnsiTheme="minorHAnsi" w:cstheme="minorHAnsi"/>
          <w:bCs/>
          <w:sz w:val="22"/>
          <w:szCs w:val="22"/>
        </w:rPr>
      </w:pPr>
      <w:r w:rsidRPr="00E26F07">
        <w:rPr>
          <w:rFonts w:asciiTheme="minorHAnsi" w:hAnsiTheme="minorHAnsi" w:cstheme="minorHAnsi"/>
          <w:bCs/>
          <w:sz w:val="22"/>
          <w:szCs w:val="22"/>
        </w:rPr>
        <w:t>senior leaders and governors.</w:t>
      </w:r>
    </w:p>
    <w:p w14:paraId="0F52758A" w14:textId="77777777" w:rsidR="00E26F07" w:rsidRPr="00E26F07" w:rsidRDefault="00E26F07" w:rsidP="00E26F07">
      <w:pPr>
        <w:pStyle w:val="NoSpacing"/>
        <w:rPr>
          <w:rFonts w:asciiTheme="minorHAnsi" w:hAnsiTheme="minorHAnsi" w:cstheme="minorHAnsi"/>
          <w:bCs/>
          <w:sz w:val="22"/>
          <w:szCs w:val="22"/>
        </w:rPr>
      </w:pPr>
    </w:p>
    <w:p w14:paraId="1F5BBA3E" w14:textId="49F41FB3" w:rsid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RSE has clear links with other school policies aimed at promoting pupils’ spiritual, moral, social and cultural development, including the: </w:t>
      </w:r>
    </w:p>
    <w:p w14:paraId="3570F4F6" w14:textId="77777777" w:rsidR="006C1500" w:rsidRPr="00E26F07" w:rsidRDefault="006C1500" w:rsidP="00E26F07">
      <w:pPr>
        <w:pStyle w:val="NoSpacing"/>
        <w:rPr>
          <w:rFonts w:asciiTheme="minorHAnsi" w:hAnsiTheme="minorHAnsi" w:cstheme="minorHAnsi"/>
          <w:sz w:val="22"/>
          <w:szCs w:val="22"/>
        </w:rPr>
      </w:pPr>
    </w:p>
    <w:p w14:paraId="1D048E0E" w14:textId="77777777" w:rsidR="00E26F07" w:rsidRPr="002044B2" w:rsidRDefault="00E26F07" w:rsidP="002044B2">
      <w:pPr>
        <w:pStyle w:val="NoSpacing"/>
        <w:rPr>
          <w:rFonts w:asciiTheme="minorHAnsi" w:hAnsiTheme="minorHAnsi" w:cstheme="minorHAnsi"/>
          <w:sz w:val="22"/>
          <w:szCs w:val="22"/>
        </w:rPr>
      </w:pPr>
      <w:r w:rsidRPr="002044B2">
        <w:rPr>
          <w:rFonts w:asciiTheme="minorHAnsi" w:hAnsiTheme="minorHAnsi" w:cstheme="minorHAnsi"/>
          <w:sz w:val="22"/>
          <w:szCs w:val="22"/>
        </w:rPr>
        <w:t xml:space="preserve">● Anti-Bullying Policy </w:t>
      </w:r>
    </w:p>
    <w:p w14:paraId="52CA6509" w14:textId="77777777" w:rsidR="00E26F07" w:rsidRPr="002044B2" w:rsidRDefault="00E26F07" w:rsidP="002044B2">
      <w:pPr>
        <w:pStyle w:val="NoSpacing"/>
        <w:rPr>
          <w:rFonts w:asciiTheme="minorHAnsi" w:hAnsiTheme="minorHAnsi" w:cstheme="minorHAnsi"/>
          <w:sz w:val="22"/>
          <w:szCs w:val="22"/>
        </w:rPr>
      </w:pPr>
      <w:r w:rsidRPr="002044B2">
        <w:rPr>
          <w:rFonts w:asciiTheme="minorHAnsi" w:hAnsiTheme="minorHAnsi" w:cstheme="minorHAnsi"/>
          <w:sz w:val="22"/>
          <w:szCs w:val="22"/>
        </w:rPr>
        <w:t xml:space="preserve">● Behaviour Policy </w:t>
      </w:r>
    </w:p>
    <w:p w14:paraId="3992DBB8" w14:textId="77777777" w:rsidR="00E26F07" w:rsidRPr="002044B2" w:rsidRDefault="00E26F07" w:rsidP="002044B2">
      <w:pPr>
        <w:pStyle w:val="NoSpacing"/>
        <w:rPr>
          <w:rFonts w:asciiTheme="minorHAnsi" w:hAnsiTheme="minorHAnsi" w:cstheme="minorHAnsi"/>
          <w:sz w:val="22"/>
          <w:szCs w:val="22"/>
        </w:rPr>
      </w:pPr>
      <w:r w:rsidRPr="002044B2">
        <w:rPr>
          <w:rFonts w:asciiTheme="minorHAnsi" w:hAnsiTheme="minorHAnsi" w:cstheme="minorHAnsi"/>
          <w:sz w:val="22"/>
          <w:szCs w:val="22"/>
        </w:rPr>
        <w:t xml:space="preserve">● Equal Opportunities Policy </w:t>
      </w:r>
    </w:p>
    <w:p w14:paraId="5203E654" w14:textId="77777777" w:rsidR="00E26F07" w:rsidRPr="002044B2" w:rsidRDefault="00E26F07" w:rsidP="002044B2">
      <w:pPr>
        <w:pStyle w:val="NoSpacing"/>
        <w:rPr>
          <w:rFonts w:asciiTheme="minorHAnsi" w:hAnsiTheme="minorHAnsi" w:cstheme="minorHAnsi"/>
          <w:sz w:val="22"/>
          <w:szCs w:val="22"/>
        </w:rPr>
      </w:pPr>
      <w:r w:rsidRPr="002044B2">
        <w:rPr>
          <w:rFonts w:asciiTheme="minorHAnsi" w:hAnsiTheme="minorHAnsi" w:cstheme="minorHAnsi"/>
          <w:sz w:val="22"/>
          <w:szCs w:val="22"/>
        </w:rPr>
        <w:t xml:space="preserve">● Health and Safety Policy </w:t>
      </w:r>
    </w:p>
    <w:p w14:paraId="7AA7FF1A" w14:textId="77777777" w:rsidR="00E26F07" w:rsidRPr="002044B2" w:rsidRDefault="00E26F07" w:rsidP="002044B2">
      <w:pPr>
        <w:pStyle w:val="NoSpacing"/>
        <w:rPr>
          <w:rFonts w:asciiTheme="minorHAnsi" w:hAnsiTheme="minorHAnsi" w:cstheme="minorHAnsi"/>
          <w:sz w:val="22"/>
          <w:szCs w:val="22"/>
        </w:rPr>
      </w:pPr>
      <w:r w:rsidRPr="002044B2">
        <w:rPr>
          <w:rFonts w:asciiTheme="minorHAnsi" w:hAnsiTheme="minorHAnsi" w:cstheme="minorHAnsi"/>
          <w:sz w:val="22"/>
          <w:szCs w:val="22"/>
        </w:rPr>
        <w:t>● ICT Policy and Safe Internet Use Policy</w:t>
      </w:r>
    </w:p>
    <w:p w14:paraId="19F27971" w14:textId="77777777" w:rsidR="00E26F07" w:rsidRPr="002044B2" w:rsidRDefault="00E26F07" w:rsidP="002044B2">
      <w:pPr>
        <w:pStyle w:val="NoSpacing"/>
        <w:rPr>
          <w:rFonts w:asciiTheme="minorHAnsi" w:hAnsiTheme="minorHAnsi" w:cstheme="minorHAnsi"/>
          <w:sz w:val="22"/>
          <w:szCs w:val="22"/>
        </w:rPr>
      </w:pPr>
      <w:r w:rsidRPr="002044B2">
        <w:rPr>
          <w:rFonts w:asciiTheme="minorHAnsi" w:hAnsiTheme="minorHAnsi" w:cstheme="minorHAnsi"/>
          <w:sz w:val="22"/>
          <w:szCs w:val="22"/>
        </w:rPr>
        <w:t xml:space="preserve"> ● Inclusion Policy </w:t>
      </w:r>
    </w:p>
    <w:p w14:paraId="0629943C" w14:textId="77777777" w:rsidR="00E26F07" w:rsidRPr="002044B2" w:rsidRDefault="00E26F07" w:rsidP="002044B2">
      <w:pPr>
        <w:pStyle w:val="NoSpacing"/>
        <w:rPr>
          <w:rFonts w:asciiTheme="minorHAnsi" w:hAnsiTheme="minorHAnsi" w:cstheme="minorHAnsi"/>
          <w:sz w:val="22"/>
          <w:szCs w:val="22"/>
        </w:rPr>
      </w:pPr>
      <w:r w:rsidRPr="002044B2">
        <w:rPr>
          <w:rFonts w:asciiTheme="minorHAnsi" w:hAnsiTheme="minorHAnsi" w:cstheme="minorHAnsi"/>
          <w:sz w:val="22"/>
          <w:szCs w:val="22"/>
        </w:rPr>
        <w:t xml:space="preserve">● RE Policy </w:t>
      </w:r>
    </w:p>
    <w:p w14:paraId="04286D69" w14:textId="77777777" w:rsidR="00E26F07" w:rsidRPr="00E26F07" w:rsidRDefault="00E26F07" w:rsidP="002044B2">
      <w:pPr>
        <w:pStyle w:val="NoSpacing"/>
        <w:rPr>
          <w:rFonts w:asciiTheme="minorHAnsi" w:hAnsiTheme="minorHAnsi" w:cstheme="minorHAnsi"/>
          <w:sz w:val="22"/>
          <w:szCs w:val="22"/>
        </w:rPr>
      </w:pPr>
      <w:r w:rsidRPr="002044B2">
        <w:rPr>
          <w:rFonts w:asciiTheme="minorHAnsi" w:hAnsiTheme="minorHAnsi" w:cstheme="minorHAnsi"/>
          <w:sz w:val="22"/>
          <w:szCs w:val="22"/>
        </w:rPr>
        <w:t>● Child Protection Policy</w:t>
      </w:r>
      <w:r w:rsidRPr="00E26F07">
        <w:rPr>
          <w:rFonts w:asciiTheme="minorHAnsi" w:hAnsiTheme="minorHAnsi" w:cstheme="minorHAnsi"/>
          <w:sz w:val="22"/>
          <w:szCs w:val="22"/>
        </w:rPr>
        <w:t xml:space="preserve"> </w:t>
      </w:r>
    </w:p>
    <w:p w14:paraId="1DF9FDAF" w14:textId="77777777" w:rsidR="00E26F07" w:rsidRPr="00E26F07" w:rsidRDefault="00E26F07" w:rsidP="00E26F07">
      <w:pPr>
        <w:pStyle w:val="NoSpacing"/>
        <w:rPr>
          <w:rFonts w:asciiTheme="minorHAnsi" w:hAnsiTheme="minorHAnsi" w:cstheme="minorHAnsi"/>
          <w:sz w:val="22"/>
          <w:szCs w:val="22"/>
        </w:rPr>
      </w:pPr>
    </w:p>
    <w:p w14:paraId="1A85E051" w14:textId="77777777" w:rsidR="00E26F07" w:rsidRPr="00E26F07" w:rsidRDefault="00E26F07" w:rsidP="00E26F07">
      <w:pPr>
        <w:pStyle w:val="NoSpacing"/>
        <w:rPr>
          <w:rFonts w:asciiTheme="minorHAnsi" w:hAnsiTheme="minorHAnsi" w:cstheme="minorHAnsi"/>
          <w:b/>
          <w:bCs/>
          <w:sz w:val="22"/>
          <w:szCs w:val="22"/>
        </w:rPr>
      </w:pPr>
      <w:r w:rsidRPr="00E26F07">
        <w:rPr>
          <w:rFonts w:asciiTheme="minorHAnsi" w:hAnsiTheme="minorHAnsi" w:cstheme="minorHAnsi"/>
          <w:b/>
          <w:bCs/>
          <w:sz w:val="22"/>
          <w:szCs w:val="22"/>
        </w:rPr>
        <w:t>11. Policy Review and Monitoring</w:t>
      </w:r>
    </w:p>
    <w:p w14:paraId="1CFB50AE"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lastRenderedPageBreak/>
        <w:t>This policy will be reviewed annually by the Trust in consultation with stakeholders, considering updates from the Department for Education and feedback from the school community.</w:t>
      </w:r>
    </w:p>
    <w:p w14:paraId="36927DA2" w14:textId="7E1B9466" w:rsidR="00E26F07" w:rsidRPr="002044B2" w:rsidRDefault="00E26F07" w:rsidP="00E26F07">
      <w:pPr>
        <w:pStyle w:val="NoSpacing"/>
        <w:rPr>
          <w:rFonts w:asciiTheme="minorHAnsi" w:hAnsiTheme="minorHAnsi" w:cstheme="minorHAnsi"/>
          <w:sz w:val="22"/>
          <w:szCs w:val="22"/>
        </w:rPr>
      </w:pPr>
      <w:r w:rsidRPr="002044B2">
        <w:rPr>
          <w:rFonts w:asciiTheme="minorHAnsi" w:hAnsiTheme="minorHAnsi" w:cstheme="minorHAnsi"/>
          <w:b/>
          <w:sz w:val="22"/>
          <w:szCs w:val="22"/>
        </w:rPr>
        <w:t>Appendix 1</w:t>
      </w:r>
      <w:r w:rsidRPr="002044B2">
        <w:rPr>
          <w:rFonts w:asciiTheme="minorHAnsi" w:hAnsiTheme="minorHAnsi" w:cstheme="minorHAnsi"/>
          <w:sz w:val="22"/>
          <w:szCs w:val="22"/>
        </w:rPr>
        <w:t xml:space="preserve">: </w:t>
      </w:r>
    </w:p>
    <w:p w14:paraId="1B180AF2" w14:textId="77777777" w:rsidR="00C2746D" w:rsidRPr="00C2746D" w:rsidRDefault="00C2746D" w:rsidP="00C2746D">
      <w:pPr>
        <w:spacing w:after="160"/>
        <w:jc w:val="center"/>
        <w:rPr>
          <w:rFonts w:ascii="Calibri" w:eastAsia="Calibri" w:hAnsi="Calibri" w:cs="Calibri"/>
          <w:b/>
          <w:sz w:val="32"/>
          <w:szCs w:val="22"/>
          <w:lang w:eastAsia="en-US"/>
        </w:rPr>
      </w:pPr>
      <w:r w:rsidRPr="00C2746D">
        <w:rPr>
          <w:rFonts w:ascii="Calibri" w:eastAsia="Calibri" w:hAnsi="Calibri" w:cs="Calibri"/>
          <w:noProof/>
          <w:sz w:val="22"/>
          <w:szCs w:val="22"/>
        </w:rPr>
        <w:drawing>
          <wp:inline distT="0" distB="0" distL="0" distR="0" wp14:anchorId="20523DF3" wp14:editId="0E1F4D5A">
            <wp:extent cx="1933575" cy="1104900"/>
            <wp:effectExtent l="0" t="0" r="952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33575" cy="1104900"/>
                    </a:xfrm>
                    <a:prstGeom prst="rect">
                      <a:avLst/>
                    </a:prstGeom>
                    <a:noFill/>
                    <a:ln>
                      <a:noFill/>
                    </a:ln>
                  </pic:spPr>
                </pic:pic>
              </a:graphicData>
            </a:graphic>
          </wp:inline>
        </w:drawing>
      </w:r>
    </w:p>
    <w:p w14:paraId="0468A2D6" w14:textId="77777777" w:rsidR="00C2746D" w:rsidRPr="00C2746D" w:rsidRDefault="00C2746D" w:rsidP="00C2746D">
      <w:pPr>
        <w:spacing w:after="160"/>
        <w:jc w:val="center"/>
        <w:rPr>
          <w:rFonts w:ascii="Calibri" w:eastAsia="Calibri" w:hAnsi="Calibri" w:cs="Calibri"/>
          <w:b/>
          <w:sz w:val="32"/>
          <w:szCs w:val="22"/>
          <w:lang w:eastAsia="en-US"/>
        </w:rPr>
      </w:pPr>
      <w:r w:rsidRPr="00C2746D">
        <w:rPr>
          <w:rFonts w:ascii="Calibri" w:eastAsia="Calibri" w:hAnsi="Calibri" w:cs="Calibri"/>
          <w:b/>
          <w:sz w:val="32"/>
          <w:szCs w:val="22"/>
          <w:lang w:eastAsia="en-US"/>
        </w:rPr>
        <w:t>PSHE (Personal, Social, Health Education) Policy</w:t>
      </w:r>
    </w:p>
    <w:p w14:paraId="3D3B92B5" w14:textId="77777777" w:rsidR="00C2746D" w:rsidRPr="00C2746D" w:rsidRDefault="00C2746D" w:rsidP="00C2746D">
      <w:pPr>
        <w:spacing w:after="160"/>
        <w:jc w:val="center"/>
        <w:rPr>
          <w:rFonts w:ascii="Calibri" w:eastAsia="Calibri" w:hAnsi="Calibri" w:cs="Calibri"/>
          <w:b/>
          <w:sz w:val="32"/>
          <w:szCs w:val="22"/>
          <w:lang w:eastAsia="en-US"/>
        </w:rPr>
      </w:pPr>
      <w:r w:rsidRPr="00C2746D">
        <w:rPr>
          <w:rFonts w:ascii="Calibri" w:eastAsia="Calibri" w:hAnsi="Calibri" w:cs="Calibri"/>
          <w:b/>
          <w:sz w:val="32"/>
          <w:szCs w:val="22"/>
          <w:lang w:eastAsia="en-US"/>
        </w:rPr>
        <w:t>(</w:t>
      </w:r>
      <w:proofErr w:type="gramStart"/>
      <w:r w:rsidRPr="00C2746D">
        <w:rPr>
          <w:rFonts w:ascii="Calibri" w:eastAsia="Calibri" w:hAnsi="Calibri" w:cs="Calibri"/>
          <w:b/>
          <w:sz w:val="32"/>
          <w:szCs w:val="22"/>
          <w:lang w:eastAsia="en-US"/>
        </w:rPr>
        <w:t>including</w:t>
      </w:r>
      <w:proofErr w:type="gramEnd"/>
      <w:r w:rsidRPr="00C2746D">
        <w:rPr>
          <w:rFonts w:ascii="Calibri" w:eastAsia="Calibri" w:hAnsi="Calibri" w:cs="Calibri"/>
          <w:b/>
          <w:sz w:val="32"/>
          <w:szCs w:val="22"/>
          <w:lang w:eastAsia="en-US"/>
        </w:rPr>
        <w:t xml:space="preserve"> Relationships and Health Education statutory from September 2020, and our position on Sex Education )</w:t>
      </w:r>
    </w:p>
    <w:p w14:paraId="3177EE9D" w14:textId="77777777" w:rsidR="00C2746D" w:rsidRPr="00C2746D" w:rsidRDefault="00C2746D" w:rsidP="00C2746D">
      <w:pPr>
        <w:spacing w:after="160"/>
        <w:rPr>
          <w:rFonts w:ascii="Calibri" w:eastAsia="Calibri" w:hAnsi="Calibri" w:cs="Calibri"/>
          <w:sz w:val="22"/>
          <w:szCs w:val="22"/>
          <w:lang w:eastAsia="en-US"/>
        </w:rPr>
      </w:pPr>
    </w:p>
    <w:tbl>
      <w:tblPr>
        <w:tblStyle w:val="PlainTable21"/>
        <w:tblW w:w="0" w:type="auto"/>
        <w:tblInd w:w="0" w:type="dxa"/>
        <w:tblLook w:val="04A0" w:firstRow="1" w:lastRow="0" w:firstColumn="1" w:lastColumn="0" w:noHBand="0" w:noVBand="1"/>
      </w:tblPr>
      <w:tblGrid>
        <w:gridCol w:w="3114"/>
        <w:gridCol w:w="5902"/>
      </w:tblGrid>
      <w:tr w:rsidR="00C2746D" w:rsidRPr="00C2746D" w14:paraId="0BD5D67A" w14:textId="77777777" w:rsidTr="00C274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7F7F7F"/>
              <w:left w:val="nil"/>
              <w:right w:val="nil"/>
            </w:tcBorders>
            <w:hideMark/>
          </w:tcPr>
          <w:p w14:paraId="6109D41A" w14:textId="77777777" w:rsidR="00C2746D" w:rsidRPr="00C2746D" w:rsidRDefault="00C2746D" w:rsidP="00C2746D">
            <w:pPr>
              <w:rPr>
                <w:rFonts w:ascii="Calibri" w:hAnsi="Calibri" w:cs="Calibri"/>
                <w:sz w:val="22"/>
                <w:szCs w:val="22"/>
                <w:lang w:val="en-US"/>
              </w:rPr>
            </w:pPr>
            <w:r w:rsidRPr="00C2746D">
              <w:rPr>
                <w:rFonts w:ascii="Calibri" w:hAnsi="Calibri" w:cs="Calibri"/>
                <w:sz w:val="22"/>
                <w:szCs w:val="22"/>
                <w:lang w:val="en-US"/>
              </w:rPr>
              <w:t>Name of school</w:t>
            </w:r>
            <w:r w:rsidRPr="00C2746D">
              <w:rPr>
                <w:rFonts w:ascii="Calibri" w:hAnsi="Calibri" w:cs="Calibri"/>
                <w:sz w:val="22"/>
                <w:szCs w:val="22"/>
                <w:lang w:val="en-US"/>
              </w:rPr>
              <w:tab/>
              <w:t xml:space="preserve"> </w:t>
            </w:r>
            <w:r w:rsidRPr="00C2746D">
              <w:rPr>
                <w:rFonts w:ascii="Calibri" w:hAnsi="Calibri" w:cs="Calibri"/>
                <w:sz w:val="22"/>
                <w:szCs w:val="22"/>
                <w:lang w:val="en-US"/>
              </w:rPr>
              <w:tab/>
            </w:r>
          </w:p>
        </w:tc>
        <w:tc>
          <w:tcPr>
            <w:tcW w:w="5902" w:type="dxa"/>
            <w:tcBorders>
              <w:top w:val="single" w:sz="4" w:space="0" w:color="7F7F7F"/>
              <w:left w:val="nil"/>
              <w:right w:val="nil"/>
            </w:tcBorders>
          </w:tcPr>
          <w:p w14:paraId="511AC5D5" w14:textId="77777777" w:rsidR="00C2746D" w:rsidRPr="00C2746D" w:rsidRDefault="00C2746D" w:rsidP="00C2746D">
            <w:pP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lang w:val="en-US"/>
              </w:rPr>
            </w:pPr>
            <w:r w:rsidRPr="00C2746D">
              <w:rPr>
                <w:rFonts w:ascii="Calibri" w:hAnsi="Calibri" w:cs="Calibri"/>
                <w:sz w:val="22"/>
                <w:szCs w:val="22"/>
                <w:lang w:val="en-US"/>
              </w:rPr>
              <w:t>Temple Ewell Church of England Primary School</w:t>
            </w:r>
          </w:p>
          <w:p w14:paraId="0B2454CC" w14:textId="77777777" w:rsidR="00C2746D" w:rsidRPr="00C2746D" w:rsidRDefault="00C2746D" w:rsidP="00C2746D">
            <w:pP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lang w:val="en-US"/>
              </w:rPr>
            </w:pPr>
          </w:p>
        </w:tc>
      </w:tr>
      <w:tr w:rsidR="00C2746D" w:rsidRPr="00C2746D" w14:paraId="4FC9EFA0" w14:textId="77777777" w:rsidTr="00C27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Borders>
              <w:left w:val="nil"/>
              <w:right w:val="nil"/>
            </w:tcBorders>
            <w:hideMark/>
          </w:tcPr>
          <w:p w14:paraId="2591BAEC" w14:textId="77777777" w:rsidR="00C2746D" w:rsidRPr="00C2746D" w:rsidRDefault="00C2746D" w:rsidP="00C2746D">
            <w:pPr>
              <w:rPr>
                <w:rFonts w:ascii="Calibri" w:hAnsi="Calibri" w:cs="Calibri"/>
                <w:sz w:val="22"/>
                <w:szCs w:val="22"/>
                <w:lang w:val="en-US"/>
              </w:rPr>
            </w:pPr>
            <w:r w:rsidRPr="00C2746D">
              <w:rPr>
                <w:rFonts w:ascii="Calibri" w:hAnsi="Calibri" w:cs="Calibri"/>
                <w:sz w:val="22"/>
                <w:szCs w:val="22"/>
                <w:lang w:val="en-US"/>
              </w:rPr>
              <w:t>Date of policy</w:t>
            </w:r>
            <w:r w:rsidRPr="00C2746D">
              <w:rPr>
                <w:rFonts w:ascii="Calibri" w:hAnsi="Calibri" w:cs="Calibri"/>
                <w:sz w:val="22"/>
                <w:szCs w:val="22"/>
                <w:lang w:val="en-US"/>
              </w:rPr>
              <w:tab/>
            </w:r>
            <w:r w:rsidRPr="00C2746D">
              <w:rPr>
                <w:rFonts w:ascii="Calibri" w:hAnsi="Calibri" w:cs="Calibri"/>
                <w:sz w:val="22"/>
                <w:szCs w:val="22"/>
                <w:lang w:val="en-US"/>
              </w:rPr>
              <w:tab/>
            </w:r>
            <w:r w:rsidRPr="00C2746D">
              <w:rPr>
                <w:rFonts w:ascii="Calibri" w:hAnsi="Calibri" w:cs="Calibri"/>
                <w:sz w:val="22"/>
                <w:szCs w:val="22"/>
                <w:lang w:val="en-US"/>
              </w:rPr>
              <w:tab/>
            </w:r>
          </w:p>
        </w:tc>
        <w:tc>
          <w:tcPr>
            <w:tcW w:w="5902" w:type="dxa"/>
            <w:tcBorders>
              <w:left w:val="nil"/>
              <w:right w:val="nil"/>
            </w:tcBorders>
          </w:tcPr>
          <w:p w14:paraId="62BCB6D7" w14:textId="77777777" w:rsidR="00C2746D" w:rsidRPr="00C2746D" w:rsidRDefault="00C2746D" w:rsidP="00C2746D">
            <w:pP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val="en-US"/>
              </w:rPr>
            </w:pPr>
            <w:r w:rsidRPr="00C2746D">
              <w:rPr>
                <w:rFonts w:ascii="Calibri" w:hAnsi="Calibri" w:cs="Calibri"/>
                <w:sz w:val="22"/>
                <w:szCs w:val="22"/>
                <w:lang w:val="en-US"/>
              </w:rPr>
              <w:t>January 2024</w:t>
            </w:r>
          </w:p>
          <w:p w14:paraId="7CBF3E67" w14:textId="77777777" w:rsidR="00C2746D" w:rsidRPr="00C2746D" w:rsidRDefault="00C2746D" w:rsidP="00C2746D">
            <w:pP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val="en-US"/>
              </w:rPr>
            </w:pPr>
          </w:p>
        </w:tc>
      </w:tr>
      <w:tr w:rsidR="00C2746D" w:rsidRPr="00C2746D" w14:paraId="6271D143" w14:textId="77777777" w:rsidTr="00C2746D">
        <w:tc>
          <w:tcPr>
            <w:cnfStyle w:val="001000000000" w:firstRow="0" w:lastRow="0" w:firstColumn="1" w:lastColumn="0" w:oddVBand="0" w:evenVBand="0" w:oddHBand="0" w:evenHBand="0" w:firstRowFirstColumn="0" w:firstRowLastColumn="0" w:lastRowFirstColumn="0" w:lastRowLastColumn="0"/>
            <w:tcW w:w="3114" w:type="dxa"/>
            <w:tcBorders>
              <w:top w:val="nil"/>
              <w:left w:val="nil"/>
              <w:bottom w:val="nil"/>
              <w:right w:val="nil"/>
            </w:tcBorders>
            <w:hideMark/>
          </w:tcPr>
          <w:p w14:paraId="10FAB0DC" w14:textId="77777777" w:rsidR="00C2746D" w:rsidRPr="00C2746D" w:rsidRDefault="00C2746D" w:rsidP="00C2746D">
            <w:pPr>
              <w:rPr>
                <w:rFonts w:ascii="Calibri" w:hAnsi="Calibri" w:cs="Calibri"/>
                <w:sz w:val="22"/>
                <w:szCs w:val="22"/>
                <w:lang w:val="en-US"/>
              </w:rPr>
            </w:pPr>
            <w:r w:rsidRPr="00C2746D">
              <w:rPr>
                <w:rFonts w:ascii="Calibri" w:hAnsi="Calibri" w:cs="Calibri"/>
                <w:sz w:val="22"/>
                <w:szCs w:val="22"/>
                <w:lang w:val="en-US"/>
              </w:rPr>
              <w:t>Member of staff responsible</w:t>
            </w:r>
          </w:p>
        </w:tc>
        <w:tc>
          <w:tcPr>
            <w:tcW w:w="5902" w:type="dxa"/>
            <w:tcBorders>
              <w:top w:val="nil"/>
              <w:left w:val="nil"/>
              <w:bottom w:val="nil"/>
              <w:right w:val="nil"/>
            </w:tcBorders>
          </w:tcPr>
          <w:p w14:paraId="7C5F9254" w14:textId="77777777" w:rsidR="00C2746D" w:rsidRPr="00C2746D" w:rsidRDefault="00C2746D" w:rsidP="00C2746D">
            <w:pP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en-US"/>
              </w:rPr>
            </w:pPr>
            <w:proofErr w:type="spellStart"/>
            <w:r w:rsidRPr="00C2746D">
              <w:rPr>
                <w:rFonts w:ascii="Calibri" w:hAnsi="Calibri" w:cs="Calibri"/>
                <w:sz w:val="22"/>
                <w:szCs w:val="22"/>
                <w:lang w:val="en-US"/>
              </w:rPr>
              <w:t>Ms</w:t>
            </w:r>
            <w:proofErr w:type="spellEnd"/>
            <w:r w:rsidRPr="00C2746D">
              <w:rPr>
                <w:rFonts w:ascii="Calibri" w:hAnsi="Calibri" w:cs="Calibri"/>
                <w:sz w:val="22"/>
                <w:szCs w:val="22"/>
                <w:lang w:val="en-US"/>
              </w:rPr>
              <w:t xml:space="preserve"> S O’Connor</w:t>
            </w:r>
          </w:p>
          <w:p w14:paraId="797D995F" w14:textId="77777777" w:rsidR="00C2746D" w:rsidRPr="00C2746D" w:rsidRDefault="00C2746D" w:rsidP="00C2746D">
            <w:pP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en-US"/>
              </w:rPr>
            </w:pPr>
          </w:p>
        </w:tc>
      </w:tr>
      <w:tr w:rsidR="00C2746D" w:rsidRPr="00C2746D" w14:paraId="60886A16" w14:textId="77777777" w:rsidTr="00C27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Borders>
              <w:left w:val="nil"/>
              <w:right w:val="nil"/>
            </w:tcBorders>
            <w:hideMark/>
          </w:tcPr>
          <w:p w14:paraId="4375EC01" w14:textId="77777777" w:rsidR="00C2746D" w:rsidRPr="00C2746D" w:rsidRDefault="00C2746D" w:rsidP="00C2746D">
            <w:pPr>
              <w:rPr>
                <w:rFonts w:ascii="Calibri" w:hAnsi="Calibri" w:cs="Calibri"/>
                <w:sz w:val="22"/>
                <w:szCs w:val="22"/>
                <w:lang w:val="en-US"/>
              </w:rPr>
            </w:pPr>
            <w:r w:rsidRPr="00C2746D">
              <w:rPr>
                <w:rFonts w:ascii="Calibri" w:hAnsi="Calibri" w:cs="Calibri"/>
                <w:sz w:val="22"/>
                <w:szCs w:val="22"/>
                <w:lang w:val="en-US"/>
              </w:rPr>
              <w:t>Review date</w:t>
            </w:r>
          </w:p>
        </w:tc>
        <w:tc>
          <w:tcPr>
            <w:tcW w:w="5902" w:type="dxa"/>
            <w:tcBorders>
              <w:left w:val="nil"/>
              <w:right w:val="nil"/>
            </w:tcBorders>
          </w:tcPr>
          <w:p w14:paraId="1DEBB516" w14:textId="77777777" w:rsidR="00C2746D" w:rsidRPr="00C2746D" w:rsidRDefault="00C2746D" w:rsidP="00C2746D">
            <w:pP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val="en-US"/>
              </w:rPr>
            </w:pPr>
            <w:r w:rsidRPr="00C2746D">
              <w:rPr>
                <w:rFonts w:ascii="Calibri" w:hAnsi="Calibri" w:cs="Calibri"/>
                <w:sz w:val="22"/>
                <w:szCs w:val="22"/>
                <w:lang w:val="en-US"/>
              </w:rPr>
              <w:t xml:space="preserve">January </w:t>
            </w:r>
            <w:r w:rsidRPr="00C2746D">
              <w:rPr>
                <w:rFonts w:ascii="Calibri" w:hAnsi="Calibri" w:cs="Calibri"/>
                <w:strike/>
                <w:sz w:val="22"/>
                <w:szCs w:val="22"/>
                <w:lang w:val="en-US"/>
              </w:rPr>
              <w:t>2025</w:t>
            </w:r>
            <w:r w:rsidRPr="00C2746D">
              <w:rPr>
                <w:rFonts w:ascii="Calibri" w:hAnsi="Calibri" w:cs="Calibri"/>
                <w:sz w:val="22"/>
                <w:szCs w:val="22"/>
                <w:lang w:val="en-US"/>
              </w:rPr>
              <w:t>2026</w:t>
            </w:r>
          </w:p>
          <w:p w14:paraId="768ED4D8" w14:textId="77777777" w:rsidR="00C2746D" w:rsidRPr="00C2746D" w:rsidRDefault="00C2746D" w:rsidP="00C2746D">
            <w:pP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val="en-US"/>
              </w:rPr>
            </w:pPr>
          </w:p>
        </w:tc>
      </w:tr>
    </w:tbl>
    <w:p w14:paraId="6C5AC580" w14:textId="77777777" w:rsidR="00C2746D" w:rsidRPr="00C2746D" w:rsidRDefault="00C2746D" w:rsidP="00C2746D">
      <w:pPr>
        <w:rPr>
          <w:rFonts w:ascii="Calibri" w:hAnsi="Calibri" w:cs="Calibri"/>
          <w:sz w:val="22"/>
          <w:szCs w:val="22"/>
          <w:lang w:val="en-US" w:eastAsia="en-US"/>
        </w:rPr>
      </w:pPr>
      <w:r w:rsidRPr="00C2746D">
        <w:rPr>
          <w:rFonts w:ascii="Calibri" w:hAnsi="Calibri" w:cs="Calibri"/>
          <w:sz w:val="22"/>
          <w:szCs w:val="22"/>
          <w:lang w:val="en-US" w:eastAsia="en-US"/>
        </w:rPr>
        <w:tab/>
      </w:r>
      <w:r w:rsidRPr="00C2746D">
        <w:rPr>
          <w:rFonts w:ascii="Calibri" w:hAnsi="Calibri" w:cs="Calibri"/>
          <w:sz w:val="22"/>
          <w:szCs w:val="22"/>
          <w:lang w:val="en-US" w:eastAsia="en-US"/>
        </w:rPr>
        <w:tab/>
      </w:r>
      <w:r w:rsidRPr="00C2746D">
        <w:rPr>
          <w:rFonts w:ascii="Calibri" w:hAnsi="Calibri" w:cs="Calibri"/>
          <w:sz w:val="22"/>
          <w:szCs w:val="22"/>
          <w:lang w:val="en-US" w:eastAsia="en-US"/>
        </w:rPr>
        <w:tab/>
      </w:r>
    </w:p>
    <w:p w14:paraId="7157B4D6" w14:textId="77777777" w:rsidR="00C2746D" w:rsidRPr="00C2746D" w:rsidRDefault="00C2746D" w:rsidP="00C2746D">
      <w:pPr>
        <w:spacing w:after="160"/>
        <w:rPr>
          <w:rFonts w:ascii="Calibri" w:eastAsia="Calibri" w:hAnsi="Calibri" w:cs="Calibri"/>
          <w:b/>
          <w:sz w:val="22"/>
          <w:szCs w:val="22"/>
          <w:lang w:eastAsia="en-US"/>
        </w:rPr>
      </w:pPr>
      <w:r w:rsidRPr="00C2746D">
        <w:rPr>
          <w:rFonts w:ascii="Calibri" w:eastAsia="Calibri" w:hAnsi="Calibri" w:cs="Calibri"/>
          <w:b/>
          <w:sz w:val="22"/>
          <w:szCs w:val="22"/>
          <w:lang w:eastAsia="en-US"/>
        </w:rPr>
        <w:t>Context</w:t>
      </w:r>
    </w:p>
    <w:p w14:paraId="4CC160F7" w14:textId="77777777" w:rsidR="00C2746D" w:rsidRPr="00C2746D" w:rsidRDefault="00C2746D" w:rsidP="00C2746D">
      <w:pPr>
        <w:autoSpaceDE w:val="0"/>
        <w:autoSpaceDN w:val="0"/>
        <w:adjustRightInd w:val="0"/>
        <w:rPr>
          <w:rFonts w:ascii="Calibri" w:eastAsia="Calibri" w:hAnsi="Calibri" w:cs="Calibri"/>
          <w:color w:val="000000"/>
          <w:sz w:val="22"/>
          <w:szCs w:val="22"/>
          <w:lang w:eastAsia="en-US"/>
        </w:rPr>
      </w:pPr>
      <w:r w:rsidRPr="00C2746D">
        <w:rPr>
          <w:rFonts w:ascii="Calibri" w:eastAsia="Calibri" w:hAnsi="Calibri" w:cs="Calibri"/>
          <w:color w:val="000000"/>
          <w:sz w:val="22"/>
          <w:szCs w:val="22"/>
          <w:lang w:eastAsia="en-US"/>
        </w:rPr>
        <w:t xml:space="preserve">All schools must provide a curriculum that is broadly based, balanced and meets the needs of all pupils. Under section 78 of the Education Act 2002 and the Academies Act 2010, a PSHE curriculum: </w:t>
      </w:r>
    </w:p>
    <w:p w14:paraId="31B1BAE0" w14:textId="77777777" w:rsidR="00C2746D" w:rsidRPr="00C2746D" w:rsidRDefault="00C2746D" w:rsidP="00C2746D">
      <w:pPr>
        <w:numPr>
          <w:ilvl w:val="0"/>
          <w:numId w:val="12"/>
        </w:numPr>
        <w:autoSpaceDE w:val="0"/>
        <w:autoSpaceDN w:val="0"/>
        <w:adjustRightInd w:val="0"/>
        <w:spacing w:after="18" w:line="256" w:lineRule="auto"/>
        <w:rPr>
          <w:rFonts w:ascii="Calibri" w:eastAsia="Calibri" w:hAnsi="Calibri" w:cs="Calibri"/>
          <w:color w:val="000000"/>
          <w:sz w:val="22"/>
          <w:szCs w:val="22"/>
          <w:lang w:eastAsia="en-US"/>
        </w:rPr>
      </w:pPr>
      <w:r w:rsidRPr="00C2746D">
        <w:rPr>
          <w:rFonts w:ascii="Calibri" w:eastAsia="Calibri" w:hAnsi="Calibri" w:cs="Calibri"/>
          <w:iCs/>
          <w:color w:val="000000"/>
          <w:sz w:val="22"/>
          <w:szCs w:val="22"/>
          <w:lang w:eastAsia="en-US"/>
        </w:rPr>
        <w:t xml:space="preserve">Promotes the spiritual, moral, cultural, mental and physical development of pupils at the school and of society, and </w:t>
      </w:r>
    </w:p>
    <w:p w14:paraId="0A5AE05F" w14:textId="77777777" w:rsidR="00C2746D" w:rsidRPr="00C2746D" w:rsidRDefault="00C2746D" w:rsidP="00C2746D">
      <w:pPr>
        <w:numPr>
          <w:ilvl w:val="0"/>
          <w:numId w:val="12"/>
        </w:numPr>
        <w:autoSpaceDE w:val="0"/>
        <w:autoSpaceDN w:val="0"/>
        <w:adjustRightInd w:val="0"/>
        <w:spacing w:after="160" w:line="256" w:lineRule="auto"/>
        <w:rPr>
          <w:rFonts w:ascii="Calibri" w:eastAsia="Calibri" w:hAnsi="Calibri" w:cs="Calibri"/>
          <w:color w:val="000000"/>
          <w:sz w:val="22"/>
          <w:szCs w:val="22"/>
          <w:lang w:eastAsia="en-US"/>
        </w:rPr>
      </w:pPr>
      <w:r w:rsidRPr="00C2746D">
        <w:rPr>
          <w:rFonts w:ascii="Calibri" w:eastAsia="Calibri" w:hAnsi="Calibri" w:cs="Calibri"/>
          <w:iCs/>
          <w:color w:val="000000"/>
          <w:sz w:val="22"/>
          <w:szCs w:val="22"/>
          <w:lang w:eastAsia="en-US"/>
        </w:rPr>
        <w:t xml:space="preserve">Prepares pupils at the school for the opportunities, responsibilities and experiences of later life. </w:t>
      </w:r>
    </w:p>
    <w:p w14:paraId="5B5E4A71" w14:textId="77777777" w:rsidR="00C2746D" w:rsidRPr="00C2746D" w:rsidRDefault="00C2746D" w:rsidP="00C2746D">
      <w:pPr>
        <w:autoSpaceDE w:val="0"/>
        <w:autoSpaceDN w:val="0"/>
        <w:adjustRightInd w:val="0"/>
        <w:rPr>
          <w:rFonts w:ascii="Calibri" w:eastAsia="Calibri" w:hAnsi="Calibri" w:cs="Calibri"/>
          <w:iCs/>
          <w:color w:val="000000"/>
          <w:sz w:val="22"/>
          <w:szCs w:val="22"/>
          <w:lang w:eastAsia="en-US"/>
        </w:rPr>
      </w:pPr>
    </w:p>
    <w:p w14:paraId="4B5AB827" w14:textId="77777777" w:rsidR="00C2746D" w:rsidRPr="00C2746D" w:rsidRDefault="00C2746D" w:rsidP="00C2746D">
      <w:pPr>
        <w:autoSpaceDE w:val="0"/>
        <w:autoSpaceDN w:val="0"/>
        <w:adjustRightInd w:val="0"/>
        <w:rPr>
          <w:rFonts w:ascii="Calibri" w:eastAsia="Calibri" w:hAnsi="Calibri" w:cs="Calibri"/>
          <w:b/>
          <w:bCs/>
          <w:iCs/>
          <w:color w:val="000000"/>
          <w:sz w:val="22"/>
          <w:szCs w:val="22"/>
          <w:lang w:eastAsia="en-US"/>
        </w:rPr>
      </w:pPr>
      <w:r w:rsidRPr="00C2746D">
        <w:rPr>
          <w:rFonts w:ascii="Calibri" w:eastAsia="Calibri" w:hAnsi="Calibri" w:cs="Calibri"/>
          <w:b/>
          <w:bCs/>
          <w:iCs/>
          <w:color w:val="000000"/>
          <w:sz w:val="22"/>
          <w:szCs w:val="22"/>
          <w:lang w:eastAsia="en-US"/>
        </w:rPr>
        <w:t>PSHE</w:t>
      </w:r>
    </w:p>
    <w:p w14:paraId="7257879B" w14:textId="77777777" w:rsidR="00C2746D" w:rsidRPr="00C2746D" w:rsidRDefault="00C2746D" w:rsidP="00C2746D">
      <w:pPr>
        <w:autoSpaceDE w:val="0"/>
        <w:autoSpaceDN w:val="0"/>
        <w:adjustRightInd w:val="0"/>
        <w:rPr>
          <w:rFonts w:ascii="Calibri" w:eastAsia="Calibri" w:hAnsi="Calibri" w:cs="Calibri"/>
          <w:iCs/>
          <w:color w:val="000000"/>
          <w:sz w:val="22"/>
          <w:szCs w:val="22"/>
          <w:lang w:eastAsia="en-US"/>
        </w:rPr>
      </w:pPr>
      <w:r w:rsidRPr="00C2746D">
        <w:rPr>
          <w:rFonts w:ascii="Calibri" w:eastAsia="Calibri" w:hAnsi="Calibri" w:cs="Calibri"/>
          <w:iCs/>
          <w:color w:val="000000"/>
          <w:sz w:val="22"/>
          <w:szCs w:val="22"/>
          <w:lang w:eastAsia="en-US"/>
        </w:rPr>
        <w:t>At Temple Ewell Church of England Primary School, we teach Personal, Social, Health Education as a whole-school approach to underpin children’s development as people and because we believe that this also supports their learning capacity.</w:t>
      </w:r>
    </w:p>
    <w:p w14:paraId="22FA448A" w14:textId="77777777" w:rsidR="00C2746D" w:rsidRPr="00C2746D" w:rsidRDefault="00C2746D" w:rsidP="00C2746D">
      <w:pPr>
        <w:autoSpaceDE w:val="0"/>
        <w:autoSpaceDN w:val="0"/>
        <w:adjustRightInd w:val="0"/>
        <w:rPr>
          <w:rFonts w:ascii="Calibri" w:eastAsia="Calibri" w:hAnsi="Calibri" w:cs="Calibri"/>
          <w:iCs/>
          <w:color w:val="000000"/>
          <w:sz w:val="22"/>
          <w:szCs w:val="22"/>
          <w:lang w:eastAsia="en-US"/>
        </w:rPr>
      </w:pPr>
    </w:p>
    <w:p w14:paraId="76242617" w14:textId="77777777" w:rsidR="00C2746D" w:rsidRPr="00C2746D" w:rsidRDefault="00C2746D" w:rsidP="00C2746D">
      <w:pPr>
        <w:autoSpaceDE w:val="0"/>
        <w:autoSpaceDN w:val="0"/>
        <w:adjustRightInd w:val="0"/>
        <w:rPr>
          <w:rFonts w:ascii="Calibri" w:eastAsia="Calibri" w:hAnsi="Calibri" w:cs="Calibri"/>
          <w:iCs/>
          <w:color w:val="000000"/>
          <w:sz w:val="22"/>
          <w:szCs w:val="22"/>
          <w:lang w:eastAsia="en-US"/>
        </w:rPr>
      </w:pPr>
      <w:r w:rsidRPr="00C2746D">
        <w:rPr>
          <w:rFonts w:ascii="Calibri" w:eastAsia="Calibri" w:hAnsi="Calibri" w:cs="Calibri"/>
          <w:iCs/>
          <w:color w:val="000000"/>
          <w:sz w:val="22"/>
          <w:szCs w:val="22"/>
          <w:lang w:eastAsia="en-US"/>
        </w:rPr>
        <w:t>The Jigsaw Programme offers us a comprehensive, carefully thought-through Scheme of Work which brings consistency and progression to our children’s learning in this vital curriculum area.</w:t>
      </w:r>
    </w:p>
    <w:p w14:paraId="63D636E4" w14:textId="77777777" w:rsidR="00C2746D" w:rsidRPr="00C2746D" w:rsidRDefault="00C2746D" w:rsidP="00C2746D">
      <w:pPr>
        <w:autoSpaceDE w:val="0"/>
        <w:autoSpaceDN w:val="0"/>
        <w:adjustRightInd w:val="0"/>
        <w:rPr>
          <w:rFonts w:ascii="Calibri" w:eastAsia="Calibri" w:hAnsi="Calibri" w:cs="Calibri"/>
          <w:iCs/>
          <w:color w:val="000000"/>
          <w:sz w:val="22"/>
          <w:szCs w:val="22"/>
          <w:lang w:eastAsia="en-US"/>
        </w:rPr>
      </w:pPr>
      <w:r w:rsidRPr="00C2746D">
        <w:rPr>
          <w:rFonts w:ascii="Calibri" w:eastAsia="Calibri" w:hAnsi="Calibri" w:cs="Calibri"/>
          <w:iCs/>
          <w:color w:val="000000"/>
          <w:sz w:val="22"/>
          <w:szCs w:val="22"/>
          <w:lang w:eastAsia="en-US"/>
        </w:rPr>
        <w:t>The overview of the programme can be seen on the school website.</w:t>
      </w:r>
    </w:p>
    <w:p w14:paraId="2C04B075" w14:textId="77777777" w:rsidR="00C2746D" w:rsidRPr="00C2746D" w:rsidRDefault="00C2746D" w:rsidP="00C2746D">
      <w:pPr>
        <w:autoSpaceDE w:val="0"/>
        <w:autoSpaceDN w:val="0"/>
        <w:adjustRightInd w:val="0"/>
        <w:rPr>
          <w:rFonts w:ascii="Calibri" w:eastAsia="Calibri" w:hAnsi="Calibri" w:cs="Calibri"/>
          <w:iCs/>
          <w:color w:val="000000"/>
          <w:sz w:val="22"/>
          <w:szCs w:val="22"/>
          <w:lang w:eastAsia="en-US"/>
        </w:rPr>
      </w:pPr>
    </w:p>
    <w:p w14:paraId="4AF233FF" w14:textId="77777777" w:rsidR="00C2746D" w:rsidRPr="00C2746D" w:rsidRDefault="00C2746D" w:rsidP="00C2746D">
      <w:pPr>
        <w:autoSpaceDE w:val="0"/>
        <w:autoSpaceDN w:val="0"/>
        <w:adjustRightInd w:val="0"/>
        <w:rPr>
          <w:rFonts w:ascii="Calibri" w:eastAsia="Calibri" w:hAnsi="Calibri" w:cs="Calibri"/>
          <w:color w:val="000000"/>
          <w:sz w:val="22"/>
          <w:szCs w:val="22"/>
          <w:lang w:eastAsia="en-US"/>
        </w:rPr>
      </w:pPr>
      <w:r w:rsidRPr="00C2746D">
        <w:rPr>
          <w:rFonts w:ascii="Calibri" w:eastAsia="Calibri" w:hAnsi="Calibri" w:cs="Calibri"/>
          <w:iCs/>
          <w:color w:val="000000"/>
          <w:sz w:val="22"/>
          <w:szCs w:val="22"/>
          <w:lang w:eastAsia="en-US"/>
        </w:rPr>
        <w:t xml:space="preserve">This also supports the “Personal </w:t>
      </w:r>
      <w:proofErr w:type="spellStart"/>
      <w:r w:rsidRPr="00C2746D">
        <w:rPr>
          <w:rFonts w:ascii="Calibri" w:eastAsia="Calibri" w:hAnsi="Calibri" w:cs="Calibri"/>
          <w:iCs/>
          <w:color w:val="000000"/>
          <w:sz w:val="22"/>
          <w:szCs w:val="22"/>
          <w:lang w:eastAsia="en-US"/>
        </w:rPr>
        <w:t>Development”and</w:t>
      </w:r>
      <w:proofErr w:type="spellEnd"/>
      <w:r w:rsidRPr="00C2746D">
        <w:rPr>
          <w:rFonts w:ascii="Calibri" w:eastAsia="Calibri" w:hAnsi="Calibri" w:cs="Calibri"/>
          <w:iCs/>
          <w:color w:val="000000"/>
          <w:sz w:val="22"/>
          <w:szCs w:val="22"/>
          <w:lang w:eastAsia="en-US"/>
        </w:rPr>
        <w:t xml:space="preserve">  “Behaviour and Attitude” aspects required under the Ofsted Inspection Framework, as well as significantly contributing to the school’s Safeguarding and Equality Duties, the Government’s British Values </w:t>
      </w:r>
      <w:proofErr w:type="spellStart"/>
      <w:r w:rsidRPr="00C2746D">
        <w:rPr>
          <w:rFonts w:ascii="Calibri" w:eastAsia="Calibri" w:hAnsi="Calibri" w:cs="Calibri"/>
          <w:iCs/>
          <w:color w:val="000000"/>
          <w:sz w:val="22"/>
          <w:szCs w:val="22"/>
          <w:lang w:eastAsia="en-US"/>
        </w:rPr>
        <w:t>aganda</w:t>
      </w:r>
      <w:proofErr w:type="spellEnd"/>
      <w:r w:rsidRPr="00C2746D">
        <w:rPr>
          <w:rFonts w:ascii="Calibri" w:eastAsia="Calibri" w:hAnsi="Calibri" w:cs="Calibri"/>
          <w:iCs/>
          <w:color w:val="000000"/>
          <w:sz w:val="22"/>
          <w:szCs w:val="22"/>
          <w:lang w:eastAsia="en-US"/>
        </w:rPr>
        <w:t xml:space="preserve"> and the SMSC (Spiritual, Moral, Social, Cultural) development opportunities provided for our children. </w:t>
      </w:r>
    </w:p>
    <w:p w14:paraId="48C1A004" w14:textId="77777777" w:rsidR="00C2746D" w:rsidRPr="00C2746D" w:rsidRDefault="00C2746D" w:rsidP="00C2746D">
      <w:pPr>
        <w:autoSpaceDE w:val="0"/>
        <w:autoSpaceDN w:val="0"/>
        <w:adjustRightInd w:val="0"/>
        <w:rPr>
          <w:rFonts w:ascii="Calibri" w:eastAsia="Calibri" w:hAnsi="Calibri" w:cs="Calibri"/>
          <w:iCs/>
          <w:color w:val="000000"/>
          <w:sz w:val="22"/>
          <w:szCs w:val="22"/>
          <w:lang w:eastAsia="en-US"/>
        </w:rPr>
      </w:pPr>
    </w:p>
    <w:p w14:paraId="4724A640" w14:textId="77777777" w:rsidR="00C2746D" w:rsidRPr="00C2746D" w:rsidRDefault="00C2746D" w:rsidP="00C2746D">
      <w:pPr>
        <w:autoSpaceDE w:val="0"/>
        <w:autoSpaceDN w:val="0"/>
        <w:adjustRightInd w:val="0"/>
        <w:rPr>
          <w:rFonts w:ascii="Calibri" w:eastAsia="Calibri" w:hAnsi="Calibri" w:cs="Calibri"/>
          <w:b/>
          <w:bCs/>
          <w:iCs/>
          <w:color w:val="000000"/>
          <w:lang w:eastAsia="en-US"/>
        </w:rPr>
      </w:pPr>
      <w:r w:rsidRPr="00C2746D">
        <w:rPr>
          <w:rFonts w:ascii="Calibri" w:eastAsia="Calibri" w:hAnsi="Calibri" w:cs="Calibri"/>
          <w:b/>
          <w:bCs/>
          <w:iCs/>
          <w:color w:val="000000"/>
          <w:lang w:eastAsia="en-US"/>
        </w:rPr>
        <w:t>Statutory Relationships and Health Education</w:t>
      </w:r>
    </w:p>
    <w:p w14:paraId="640AB532" w14:textId="77777777" w:rsidR="00C2746D" w:rsidRPr="00C2746D" w:rsidRDefault="00C2746D" w:rsidP="00C2746D">
      <w:pPr>
        <w:autoSpaceDE w:val="0"/>
        <w:autoSpaceDN w:val="0"/>
        <w:adjustRightInd w:val="0"/>
        <w:rPr>
          <w:rFonts w:ascii="Calibri" w:eastAsia="Calibri" w:hAnsi="Calibri" w:cs="Calibri"/>
          <w:iCs/>
          <w:color w:val="000000"/>
          <w:sz w:val="22"/>
          <w:szCs w:val="22"/>
          <w:lang w:eastAsia="en-US"/>
        </w:rPr>
      </w:pPr>
      <w:r w:rsidRPr="00C2746D">
        <w:rPr>
          <w:rFonts w:ascii="Calibri" w:eastAsia="Calibri" w:hAnsi="Calibri" w:cs="Calibri"/>
          <w:iCs/>
          <w:color w:val="000000"/>
          <w:sz w:val="22"/>
          <w:szCs w:val="22"/>
          <w:lang w:eastAsia="en-US"/>
        </w:rPr>
        <w:lastRenderedPageBreak/>
        <w:t>“The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Education(PSHE) continues to be compulsory in independent schools.”</w:t>
      </w:r>
    </w:p>
    <w:p w14:paraId="09D6381A" w14:textId="77777777" w:rsidR="00C2746D" w:rsidRPr="00C2746D" w:rsidRDefault="00C2746D" w:rsidP="00C2746D">
      <w:pPr>
        <w:autoSpaceDE w:val="0"/>
        <w:autoSpaceDN w:val="0"/>
        <w:adjustRightInd w:val="0"/>
        <w:jc w:val="right"/>
        <w:rPr>
          <w:rFonts w:ascii="Calibri" w:eastAsia="Calibri" w:hAnsi="Calibri" w:cs="Calibri"/>
          <w:color w:val="000000"/>
          <w:sz w:val="22"/>
          <w:szCs w:val="22"/>
          <w:lang w:eastAsia="en-US"/>
        </w:rPr>
      </w:pPr>
      <w:r w:rsidRPr="00C2746D">
        <w:rPr>
          <w:rFonts w:ascii="Calibri" w:eastAsia="Calibri" w:hAnsi="Calibri" w:cs="Calibri"/>
          <w:iCs/>
          <w:color w:val="000000"/>
          <w:sz w:val="22"/>
          <w:szCs w:val="22"/>
          <w:lang w:eastAsia="en-US"/>
        </w:rPr>
        <w:t>DfE Guidance p.8</w:t>
      </w:r>
    </w:p>
    <w:p w14:paraId="7A32F75D" w14:textId="77777777" w:rsidR="00C2746D" w:rsidRPr="00C2746D" w:rsidRDefault="00C2746D" w:rsidP="00C2746D">
      <w:pPr>
        <w:autoSpaceDE w:val="0"/>
        <w:autoSpaceDN w:val="0"/>
        <w:adjustRightInd w:val="0"/>
        <w:rPr>
          <w:rFonts w:ascii="Calibri" w:eastAsia="Calibri" w:hAnsi="Calibri" w:cs="Calibri"/>
          <w:color w:val="000000"/>
          <w:sz w:val="22"/>
          <w:szCs w:val="22"/>
          <w:lang w:eastAsia="en-US"/>
        </w:rPr>
      </w:pPr>
    </w:p>
    <w:p w14:paraId="1048944A" w14:textId="77777777" w:rsidR="00C2746D" w:rsidRPr="00C2746D" w:rsidRDefault="00C2746D" w:rsidP="00C2746D">
      <w:pPr>
        <w:rPr>
          <w:rFonts w:ascii="Calibri" w:eastAsia="Calibri" w:hAnsi="Calibri" w:cs="Calibri"/>
          <w:color w:val="000000"/>
          <w:sz w:val="22"/>
          <w:szCs w:val="22"/>
          <w:lang w:eastAsia="en-US"/>
        </w:rPr>
      </w:pPr>
      <w:r w:rsidRPr="00C2746D">
        <w:rPr>
          <w:rFonts w:ascii="Calibri" w:eastAsia="Calibri" w:hAnsi="Calibri" w:cs="Calibri"/>
          <w:color w:val="000000"/>
          <w:sz w:val="22"/>
          <w:szCs w:val="22"/>
          <w:lang w:eastAsia="en-US"/>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4B6D84C4" w14:textId="77777777" w:rsidR="00C2746D" w:rsidRPr="00C2746D" w:rsidRDefault="00C2746D" w:rsidP="00C2746D">
      <w:pPr>
        <w:rPr>
          <w:rFonts w:ascii="Calibri" w:eastAsia="Calibri" w:hAnsi="Calibri" w:cs="Calibri"/>
          <w:color w:val="000000"/>
          <w:sz w:val="22"/>
          <w:szCs w:val="22"/>
          <w:lang w:eastAsia="en-US"/>
        </w:rPr>
      </w:pPr>
    </w:p>
    <w:p w14:paraId="438B41A6" w14:textId="77777777" w:rsidR="00C2746D" w:rsidRPr="00C2746D" w:rsidRDefault="00C2746D" w:rsidP="00C2746D">
      <w:pPr>
        <w:rPr>
          <w:rFonts w:ascii="Calibri" w:eastAsia="Calibri" w:hAnsi="Calibri" w:cs="Calibri"/>
          <w:color w:val="000000"/>
          <w:sz w:val="22"/>
          <w:szCs w:val="22"/>
          <w:lang w:eastAsia="en-US"/>
        </w:rPr>
      </w:pPr>
      <w:r w:rsidRPr="00C2746D">
        <w:rPr>
          <w:rFonts w:ascii="Calibri" w:eastAsia="Calibri" w:hAnsi="Calibri" w:cs="Calibri"/>
          <w:color w:val="000000"/>
          <w:sz w:val="22"/>
          <w:szCs w:val="22"/>
          <w:lang w:eastAsia="en-US"/>
        </w:rPr>
        <w:t>“This is why we have made Relationships Education compulsory in all primary schools in England…as well as making Health Education compulsory in all state-funded schools.”</w:t>
      </w:r>
    </w:p>
    <w:p w14:paraId="50624D1A" w14:textId="77777777" w:rsidR="00C2746D" w:rsidRPr="00C2746D" w:rsidRDefault="00C2746D" w:rsidP="00C2746D">
      <w:pPr>
        <w:rPr>
          <w:rFonts w:ascii="Calibri" w:eastAsia="Calibri" w:hAnsi="Calibri" w:cs="Calibri"/>
          <w:color w:val="000000"/>
          <w:sz w:val="22"/>
          <w:szCs w:val="22"/>
          <w:lang w:eastAsia="en-US"/>
        </w:rPr>
      </w:pPr>
    </w:p>
    <w:p w14:paraId="6634C971" w14:textId="77777777" w:rsidR="00C2746D" w:rsidRPr="00C2746D" w:rsidRDefault="00C2746D" w:rsidP="00C2746D">
      <w:pPr>
        <w:rPr>
          <w:rFonts w:ascii="Calibri" w:eastAsia="Calibri" w:hAnsi="Calibri" w:cs="Calibri"/>
          <w:color w:val="000000"/>
          <w:sz w:val="22"/>
          <w:szCs w:val="22"/>
          <w:lang w:eastAsia="en-US"/>
        </w:rPr>
      </w:pPr>
      <w:r w:rsidRPr="00C2746D">
        <w:rPr>
          <w:rFonts w:ascii="Calibri" w:eastAsia="Calibri" w:hAnsi="Calibri" w:cs="Calibri"/>
          <w:color w:val="000000"/>
          <w:sz w:val="22"/>
          <w:szCs w:val="22"/>
          <w:lang w:eastAsia="en-US"/>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1220DC94" w14:textId="77777777" w:rsidR="00C2746D" w:rsidRPr="00C2746D" w:rsidRDefault="00C2746D" w:rsidP="00C2746D">
      <w:pPr>
        <w:rPr>
          <w:rFonts w:ascii="Calibri" w:eastAsia="Calibri" w:hAnsi="Calibri" w:cs="Calibri"/>
          <w:color w:val="000000"/>
          <w:sz w:val="22"/>
          <w:szCs w:val="22"/>
          <w:lang w:eastAsia="en-US"/>
        </w:rPr>
      </w:pPr>
    </w:p>
    <w:p w14:paraId="11BADC28" w14:textId="77777777" w:rsidR="00C2746D" w:rsidRPr="00C2746D" w:rsidRDefault="00C2746D" w:rsidP="00C2746D">
      <w:pPr>
        <w:rPr>
          <w:rFonts w:ascii="Calibri" w:eastAsia="Calibri" w:hAnsi="Calibri" w:cs="Calibri"/>
          <w:color w:val="000000"/>
          <w:sz w:val="22"/>
          <w:szCs w:val="22"/>
          <w:lang w:eastAsia="en-US"/>
        </w:rPr>
      </w:pPr>
      <w:r w:rsidRPr="00C2746D">
        <w:rPr>
          <w:rFonts w:ascii="Calibri" w:eastAsia="Calibri" w:hAnsi="Calibri" w:cs="Calibri"/>
          <w:color w:val="000000"/>
          <w:sz w:val="22"/>
          <w:szCs w:val="22"/>
          <w:lang w:eastAsia="en-US"/>
        </w:rPr>
        <w:t>“ 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489C9B76" w14:textId="77777777" w:rsidR="00C2746D" w:rsidRPr="00C2746D" w:rsidRDefault="00C2746D" w:rsidP="00C2746D">
      <w:pPr>
        <w:jc w:val="right"/>
        <w:rPr>
          <w:rFonts w:ascii="Calibri" w:eastAsia="Calibri" w:hAnsi="Calibri" w:cs="Calibri"/>
          <w:color w:val="000000"/>
          <w:sz w:val="22"/>
          <w:szCs w:val="22"/>
          <w:lang w:eastAsia="en-US"/>
        </w:rPr>
      </w:pPr>
      <w:r w:rsidRPr="00C2746D">
        <w:rPr>
          <w:rFonts w:ascii="Calibri" w:eastAsia="Calibri" w:hAnsi="Calibri" w:cs="Calibri"/>
          <w:color w:val="000000"/>
          <w:sz w:val="22"/>
          <w:szCs w:val="22"/>
          <w:lang w:eastAsia="en-US"/>
        </w:rPr>
        <w:t>Secretary of State Foreword   DfE Guidance 2019 p.4-5</w:t>
      </w:r>
    </w:p>
    <w:p w14:paraId="3B04C8CC" w14:textId="77777777" w:rsidR="00C2746D" w:rsidRPr="00C2746D" w:rsidRDefault="00C2746D" w:rsidP="00C2746D">
      <w:pPr>
        <w:rPr>
          <w:rFonts w:ascii="Calibri" w:eastAsia="Calibri" w:hAnsi="Calibri" w:cs="Calibri"/>
          <w:color w:val="000000"/>
          <w:sz w:val="22"/>
          <w:szCs w:val="22"/>
          <w:lang w:eastAsia="en-US"/>
        </w:rPr>
      </w:pPr>
    </w:p>
    <w:p w14:paraId="41980629" w14:textId="77777777" w:rsidR="00C2746D" w:rsidRPr="00C2746D" w:rsidRDefault="00C2746D" w:rsidP="00C2746D">
      <w:pPr>
        <w:rPr>
          <w:rFonts w:ascii="Calibri" w:eastAsia="Calibri" w:hAnsi="Calibri" w:cs="Calibri"/>
          <w:color w:val="000000"/>
          <w:sz w:val="22"/>
          <w:szCs w:val="22"/>
          <w:lang w:eastAsia="en-US"/>
        </w:rPr>
      </w:pPr>
    </w:p>
    <w:p w14:paraId="00313AC0" w14:textId="77777777" w:rsidR="00C2746D" w:rsidRPr="00C2746D" w:rsidRDefault="00C2746D" w:rsidP="00C2746D">
      <w:pPr>
        <w:rPr>
          <w:rFonts w:ascii="Calibri" w:eastAsia="Calibri" w:hAnsi="Calibri" w:cs="Calibri"/>
          <w:color w:val="000000"/>
          <w:sz w:val="22"/>
          <w:szCs w:val="22"/>
          <w:lang w:eastAsia="en-US"/>
        </w:rPr>
      </w:pPr>
      <w:r w:rsidRPr="00C2746D">
        <w:rPr>
          <w:rFonts w:ascii="Calibri" w:eastAsia="Calibri" w:hAnsi="Calibri" w:cs="Calibri"/>
          <w:color w:val="000000"/>
          <w:sz w:val="22"/>
          <w:szCs w:val="22"/>
          <w:lang w:eastAsia="en-US"/>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7BA781C8" w14:textId="77777777" w:rsidR="00C2746D" w:rsidRPr="00C2746D" w:rsidRDefault="00C2746D" w:rsidP="00C2746D">
      <w:pPr>
        <w:jc w:val="right"/>
        <w:rPr>
          <w:rFonts w:ascii="Calibri" w:eastAsia="Calibri" w:hAnsi="Calibri" w:cs="Calibri"/>
          <w:color w:val="000000"/>
          <w:sz w:val="22"/>
          <w:szCs w:val="22"/>
          <w:lang w:eastAsia="en-US"/>
        </w:rPr>
      </w:pPr>
      <w:r w:rsidRPr="00C2746D">
        <w:rPr>
          <w:rFonts w:ascii="Calibri" w:eastAsia="Calibri" w:hAnsi="Calibri" w:cs="Calibri"/>
          <w:color w:val="000000"/>
          <w:sz w:val="22"/>
          <w:szCs w:val="22"/>
          <w:lang w:eastAsia="en-US"/>
        </w:rPr>
        <w:t>DfE Guidance p.8</w:t>
      </w:r>
    </w:p>
    <w:p w14:paraId="642AD209" w14:textId="77777777" w:rsidR="00C2746D" w:rsidRPr="00C2746D" w:rsidRDefault="00C2746D" w:rsidP="00C2746D">
      <w:pPr>
        <w:rPr>
          <w:rFonts w:ascii="Calibri" w:eastAsia="Calibri" w:hAnsi="Calibri" w:cs="Calibri"/>
          <w:color w:val="000000"/>
          <w:sz w:val="22"/>
          <w:szCs w:val="22"/>
          <w:lang w:eastAsia="en-US"/>
        </w:rPr>
      </w:pPr>
    </w:p>
    <w:p w14:paraId="59C89F93" w14:textId="77777777" w:rsidR="00C2746D" w:rsidRPr="00C2746D" w:rsidRDefault="00C2746D" w:rsidP="00C2746D">
      <w:pPr>
        <w:rPr>
          <w:rFonts w:ascii="Calibri" w:eastAsia="Calibri" w:hAnsi="Calibri" w:cs="Calibri"/>
          <w:color w:val="000000"/>
          <w:sz w:val="22"/>
          <w:szCs w:val="22"/>
          <w:lang w:eastAsia="en-US"/>
        </w:rPr>
      </w:pPr>
      <w:r w:rsidRPr="00C2746D">
        <w:rPr>
          <w:rFonts w:ascii="Calibri" w:eastAsia="Calibri" w:hAnsi="Calibri" w:cs="Calibri"/>
          <w:color w:val="000000"/>
          <w:sz w:val="22"/>
          <w:szCs w:val="22"/>
          <w:lang w:eastAsia="en-US"/>
        </w:rPr>
        <w:t>“ All schools must have in place a written policy for Relationships Education and RSE.”</w:t>
      </w:r>
    </w:p>
    <w:p w14:paraId="009EB15C" w14:textId="77777777" w:rsidR="00C2746D" w:rsidRPr="00C2746D" w:rsidRDefault="00C2746D" w:rsidP="00C2746D">
      <w:pPr>
        <w:jc w:val="right"/>
        <w:rPr>
          <w:rFonts w:ascii="Calibri" w:eastAsia="Calibri" w:hAnsi="Calibri" w:cs="Calibri"/>
          <w:color w:val="000000"/>
          <w:sz w:val="22"/>
          <w:szCs w:val="22"/>
          <w:lang w:eastAsia="en-US"/>
        </w:rPr>
      </w:pPr>
      <w:r w:rsidRPr="00C2746D">
        <w:rPr>
          <w:rFonts w:ascii="Calibri" w:eastAsia="Calibri" w:hAnsi="Calibri" w:cs="Calibri"/>
          <w:color w:val="000000"/>
          <w:sz w:val="22"/>
          <w:szCs w:val="22"/>
          <w:lang w:eastAsia="en-US"/>
        </w:rPr>
        <w:t>DfE Guidance p.11</w:t>
      </w:r>
    </w:p>
    <w:p w14:paraId="6306B990" w14:textId="77777777" w:rsidR="00C2746D" w:rsidRPr="00C2746D" w:rsidRDefault="00C2746D" w:rsidP="00C2746D">
      <w:pPr>
        <w:rPr>
          <w:rFonts w:ascii="Calibri" w:eastAsia="Calibri" w:hAnsi="Calibri" w:cs="Calibri"/>
          <w:color w:val="000000"/>
          <w:sz w:val="22"/>
          <w:szCs w:val="22"/>
          <w:lang w:eastAsia="en-US"/>
        </w:rPr>
      </w:pPr>
    </w:p>
    <w:p w14:paraId="1409AA6C" w14:textId="77777777" w:rsidR="00C2746D" w:rsidRPr="00C2746D" w:rsidRDefault="00C2746D" w:rsidP="00C2746D">
      <w:pPr>
        <w:rPr>
          <w:rFonts w:ascii="Calibri" w:eastAsia="Calibri" w:hAnsi="Calibri" w:cs="Calibri"/>
          <w:color w:val="000000"/>
          <w:sz w:val="22"/>
          <w:szCs w:val="22"/>
          <w:lang w:eastAsia="en-US"/>
        </w:rPr>
      </w:pPr>
      <w:r w:rsidRPr="00C2746D">
        <w:rPr>
          <w:rFonts w:ascii="Calibri" w:eastAsia="Calibri" w:hAnsi="Calibri" w:cs="Calibri"/>
          <w:color w:val="000000"/>
          <w:sz w:val="22"/>
          <w:szCs w:val="22"/>
          <w:lang w:eastAsia="en-US"/>
        </w:rPr>
        <w:t>Here, at Temple Ewell Church of England Primary School we value PSHE as one way to support children’s development as human beings, to enable them to understand and respect who they are, to empower them with a voice and to equip them for life and learning.</w:t>
      </w:r>
    </w:p>
    <w:p w14:paraId="51DBBFC2" w14:textId="77777777" w:rsidR="00C2746D" w:rsidRPr="00C2746D" w:rsidRDefault="00C2746D" w:rsidP="00C2746D">
      <w:pPr>
        <w:rPr>
          <w:rFonts w:ascii="Calibri" w:eastAsia="Calibri" w:hAnsi="Calibri" w:cs="Calibri"/>
          <w:color w:val="000000"/>
          <w:sz w:val="22"/>
          <w:szCs w:val="22"/>
          <w:lang w:eastAsia="en-US"/>
        </w:rPr>
      </w:pPr>
    </w:p>
    <w:p w14:paraId="76585D19" w14:textId="77777777" w:rsidR="00C2746D" w:rsidRPr="00C2746D" w:rsidRDefault="00C2746D" w:rsidP="00C2746D">
      <w:pPr>
        <w:rPr>
          <w:rFonts w:ascii="Calibri" w:eastAsia="Calibri" w:hAnsi="Calibri" w:cs="Calibri"/>
          <w:color w:val="000000"/>
          <w:sz w:val="22"/>
          <w:szCs w:val="22"/>
          <w:lang w:eastAsia="en-US"/>
        </w:rPr>
      </w:pPr>
      <w:r w:rsidRPr="00C2746D">
        <w:rPr>
          <w:rFonts w:ascii="Calibri" w:eastAsia="Calibri" w:hAnsi="Calibri" w:cs="Calibri"/>
          <w:color w:val="000000"/>
          <w:sz w:val="22"/>
          <w:szCs w:val="22"/>
          <w:lang w:eastAsia="en-US"/>
        </w:rPr>
        <w:t>We include the statutory Relationships and Health Education within our whole-school PSHE Programme.</w:t>
      </w:r>
    </w:p>
    <w:p w14:paraId="36F8904D" w14:textId="77777777" w:rsidR="00C2746D" w:rsidRPr="00C2746D" w:rsidRDefault="00C2746D" w:rsidP="00C2746D">
      <w:pPr>
        <w:rPr>
          <w:rFonts w:ascii="Calibri" w:eastAsia="Calibri" w:hAnsi="Calibri" w:cs="Calibri"/>
          <w:color w:val="000000"/>
          <w:sz w:val="22"/>
          <w:szCs w:val="22"/>
          <w:lang w:eastAsia="en-US"/>
        </w:rPr>
      </w:pPr>
    </w:p>
    <w:p w14:paraId="78C4BC80" w14:textId="77777777" w:rsidR="00C2746D" w:rsidRPr="00C2746D" w:rsidRDefault="00C2746D" w:rsidP="00C2746D">
      <w:pPr>
        <w:rPr>
          <w:rFonts w:ascii="Calibri" w:eastAsia="Calibri" w:hAnsi="Calibri" w:cs="Calibri"/>
          <w:color w:val="000000"/>
          <w:sz w:val="22"/>
          <w:szCs w:val="22"/>
          <w:lang w:eastAsia="en-US"/>
        </w:rPr>
      </w:pPr>
      <w:r w:rsidRPr="00C2746D">
        <w:rPr>
          <w:rFonts w:ascii="Calibri" w:eastAsia="Calibri" w:hAnsi="Calibri" w:cs="Calibri"/>
          <w:color w:val="000000"/>
          <w:sz w:val="22"/>
          <w:szCs w:val="22"/>
          <w:lang w:eastAsia="en-US"/>
        </w:rPr>
        <w:t xml:space="preserve">To ensure progression and a spiral curriculum, we use Jigsaw, the mindful approach to PSHE, as our chosen teaching and learning programme and tailor it to your children’s needs. The mapping document: Jigsaw 3-11 and statutory Relationships and Health Education, shows exactly how Jigsaw and therefore our school, meets the statutory Relationships and Health Education requirements. </w:t>
      </w:r>
    </w:p>
    <w:p w14:paraId="2E80753C" w14:textId="77777777" w:rsidR="00C2746D" w:rsidRPr="00C2746D" w:rsidRDefault="00C2746D" w:rsidP="00C2746D">
      <w:pPr>
        <w:rPr>
          <w:rFonts w:ascii="Calibri" w:eastAsia="Calibri" w:hAnsi="Calibri" w:cs="Calibri"/>
          <w:color w:val="000000"/>
          <w:sz w:val="22"/>
          <w:szCs w:val="22"/>
          <w:lang w:eastAsia="en-US"/>
        </w:rPr>
      </w:pPr>
    </w:p>
    <w:p w14:paraId="111E46A8" w14:textId="77777777" w:rsidR="00C2746D" w:rsidRPr="00C2746D" w:rsidRDefault="00C2746D" w:rsidP="00C2746D">
      <w:pPr>
        <w:rPr>
          <w:rFonts w:ascii="Calibri" w:eastAsia="Calibri" w:hAnsi="Calibri" w:cs="Calibri"/>
          <w:color w:val="000000"/>
          <w:sz w:val="22"/>
          <w:szCs w:val="22"/>
          <w:lang w:eastAsia="en-US"/>
        </w:rPr>
      </w:pPr>
      <w:r w:rsidRPr="00C2746D">
        <w:rPr>
          <w:rFonts w:ascii="Calibri" w:eastAsia="Calibri" w:hAnsi="Calibri" w:cs="Calibri"/>
          <w:color w:val="000000"/>
          <w:sz w:val="22"/>
          <w:szCs w:val="22"/>
          <w:lang w:eastAsia="en-US"/>
        </w:rPr>
        <w:t>This programme’s complimentary update policy ensures we are always using the most up to date teaching materials and that our teachers are well-supported.</w:t>
      </w:r>
    </w:p>
    <w:p w14:paraId="518955ED" w14:textId="77777777" w:rsidR="00C2746D" w:rsidRPr="00C2746D" w:rsidRDefault="00C2746D" w:rsidP="00C2746D">
      <w:pPr>
        <w:autoSpaceDE w:val="0"/>
        <w:autoSpaceDN w:val="0"/>
        <w:adjustRightInd w:val="0"/>
        <w:rPr>
          <w:rFonts w:ascii="Calibri" w:eastAsia="Calibri" w:hAnsi="Calibri" w:cs="Calibri"/>
          <w:color w:val="000000"/>
          <w:sz w:val="22"/>
          <w:szCs w:val="22"/>
          <w:lang w:eastAsia="en-US"/>
        </w:rPr>
      </w:pPr>
    </w:p>
    <w:p w14:paraId="1CB23619" w14:textId="77777777" w:rsidR="00C2746D" w:rsidRPr="00C2746D" w:rsidRDefault="00C2746D" w:rsidP="00C2746D">
      <w:pPr>
        <w:autoSpaceDE w:val="0"/>
        <w:autoSpaceDN w:val="0"/>
        <w:adjustRightInd w:val="0"/>
        <w:rPr>
          <w:rFonts w:ascii="Calibri" w:eastAsia="Calibri" w:hAnsi="Calibri" w:cs="Calibri"/>
          <w:color w:val="000000"/>
          <w:sz w:val="22"/>
          <w:szCs w:val="22"/>
          <w:lang w:eastAsia="en-US"/>
        </w:rPr>
      </w:pPr>
    </w:p>
    <w:p w14:paraId="46DA5837" w14:textId="553EC1BC" w:rsidR="00C2746D" w:rsidRPr="00C2746D" w:rsidRDefault="00C2746D" w:rsidP="00C2746D">
      <w:pPr>
        <w:spacing w:after="160" w:line="256" w:lineRule="auto"/>
        <w:rPr>
          <w:rFonts w:ascii="Calibri" w:eastAsia="Calibri" w:hAnsi="Calibri" w:cs="Calibri"/>
          <w:sz w:val="22"/>
          <w:szCs w:val="22"/>
          <w:lang w:eastAsia="en-US"/>
        </w:rPr>
      </w:pPr>
      <w:r w:rsidRPr="00C2746D">
        <w:rPr>
          <w:rFonts w:ascii="Calibri" w:eastAsia="Calibri" w:hAnsi="Calibri" w:cs="Calibri"/>
          <w:sz w:val="22"/>
          <w:szCs w:val="22"/>
          <w:lang w:eastAsia="en-US"/>
        </w:rPr>
        <w:br w:type="page"/>
      </w:r>
      <w:r w:rsidRPr="00C2746D">
        <w:rPr>
          <w:rFonts w:ascii="Calibri" w:eastAsia="Calibri" w:hAnsi="Calibri" w:cs="Calibri"/>
          <w:sz w:val="22"/>
          <w:szCs w:val="22"/>
          <w:lang w:eastAsia="en-US"/>
        </w:rPr>
        <w:lastRenderedPageBreak/>
        <w:t>Our PSHE policy is informed by existing DfE guidance:</w:t>
      </w:r>
    </w:p>
    <w:p w14:paraId="4176FE70" w14:textId="77777777" w:rsidR="00C2746D" w:rsidRPr="00C2746D" w:rsidRDefault="00C2746D" w:rsidP="00C2746D">
      <w:pPr>
        <w:numPr>
          <w:ilvl w:val="0"/>
          <w:numId w:val="13"/>
        </w:numPr>
        <w:spacing w:before="100" w:beforeAutospacing="1" w:after="100" w:afterAutospacing="1" w:line="256" w:lineRule="auto"/>
        <w:rPr>
          <w:rFonts w:ascii="Calibri" w:hAnsi="Calibri" w:cs="Calibri"/>
          <w:color w:val="0C0C0C"/>
          <w:sz w:val="22"/>
          <w:szCs w:val="22"/>
        </w:rPr>
      </w:pPr>
      <w:r w:rsidRPr="00C2746D">
        <w:rPr>
          <w:rFonts w:ascii="Calibri" w:hAnsi="Calibri" w:cs="Calibri"/>
          <w:color w:val="0000FF"/>
          <w:sz w:val="22"/>
          <w:szCs w:val="22"/>
        </w:rPr>
        <w:t xml:space="preserve">Keeping Children Safe in Education </w:t>
      </w:r>
      <w:r w:rsidRPr="00C2746D">
        <w:rPr>
          <w:rFonts w:ascii="Calibri" w:hAnsi="Calibri" w:cs="Calibri"/>
          <w:color w:val="0C0C0C"/>
          <w:sz w:val="22"/>
          <w:szCs w:val="22"/>
        </w:rPr>
        <w:t xml:space="preserve">(statutory guidance) </w:t>
      </w:r>
    </w:p>
    <w:p w14:paraId="0D0BDAF8" w14:textId="77777777" w:rsidR="00C2746D" w:rsidRPr="00C2746D" w:rsidRDefault="00C2746D" w:rsidP="00C2746D">
      <w:pPr>
        <w:numPr>
          <w:ilvl w:val="0"/>
          <w:numId w:val="13"/>
        </w:numPr>
        <w:spacing w:before="100" w:beforeAutospacing="1" w:after="100" w:afterAutospacing="1" w:line="256" w:lineRule="auto"/>
        <w:rPr>
          <w:rFonts w:ascii="Calibri" w:hAnsi="Calibri" w:cs="Calibri"/>
          <w:color w:val="0C0C0C"/>
          <w:sz w:val="22"/>
          <w:szCs w:val="22"/>
        </w:rPr>
      </w:pPr>
      <w:r w:rsidRPr="00C2746D">
        <w:rPr>
          <w:rFonts w:ascii="Calibri" w:hAnsi="Calibri" w:cs="Calibri"/>
          <w:color w:val="0000FF"/>
          <w:sz w:val="22"/>
          <w:szCs w:val="22"/>
        </w:rPr>
        <w:t xml:space="preserve">Respectful School Communities: Self Review and Signposting Tool </w:t>
      </w:r>
      <w:r w:rsidRPr="00C2746D">
        <w:rPr>
          <w:rFonts w:ascii="Calibri" w:hAnsi="Calibri" w:cs="Calibri"/>
          <w:color w:val="0C0C0C"/>
          <w:sz w:val="22"/>
          <w:szCs w:val="22"/>
        </w:rPr>
        <w:t xml:space="preserve">(a tool to support a whole school approach that promotes respect and discipline) </w:t>
      </w:r>
    </w:p>
    <w:p w14:paraId="1ADC0C20" w14:textId="77777777" w:rsidR="00C2746D" w:rsidRPr="00C2746D" w:rsidRDefault="00C2746D" w:rsidP="00C2746D">
      <w:pPr>
        <w:numPr>
          <w:ilvl w:val="0"/>
          <w:numId w:val="13"/>
        </w:numPr>
        <w:spacing w:before="100" w:beforeAutospacing="1" w:after="100" w:afterAutospacing="1" w:line="256" w:lineRule="auto"/>
        <w:rPr>
          <w:rFonts w:ascii="Calibri" w:hAnsi="Calibri" w:cs="Calibri"/>
          <w:color w:val="0C0C0C"/>
          <w:sz w:val="22"/>
          <w:szCs w:val="22"/>
        </w:rPr>
      </w:pPr>
      <w:r w:rsidRPr="00C2746D">
        <w:rPr>
          <w:rFonts w:ascii="Calibri" w:hAnsi="Calibri" w:cs="Calibri"/>
          <w:color w:val="0000FF"/>
          <w:sz w:val="22"/>
          <w:szCs w:val="22"/>
        </w:rPr>
        <w:t xml:space="preserve">Behaviour and Discipline in Schools </w:t>
      </w:r>
      <w:r w:rsidRPr="00C2746D">
        <w:rPr>
          <w:rFonts w:ascii="Calibri" w:hAnsi="Calibri" w:cs="Calibri"/>
          <w:color w:val="0C0C0C"/>
          <w:sz w:val="22"/>
          <w:szCs w:val="22"/>
        </w:rPr>
        <w:t xml:space="preserve">(advice for schools, including advice for appropriate behaviour between pupils) </w:t>
      </w:r>
    </w:p>
    <w:p w14:paraId="06C9EBAA" w14:textId="77777777" w:rsidR="00C2746D" w:rsidRPr="00C2746D" w:rsidRDefault="00C2746D" w:rsidP="00C2746D">
      <w:pPr>
        <w:numPr>
          <w:ilvl w:val="0"/>
          <w:numId w:val="13"/>
        </w:numPr>
        <w:spacing w:before="100" w:beforeAutospacing="1" w:after="100" w:afterAutospacing="1" w:line="256" w:lineRule="auto"/>
        <w:rPr>
          <w:rFonts w:ascii="Calibri" w:hAnsi="Calibri" w:cs="Calibri"/>
          <w:color w:val="0C0C0C"/>
          <w:sz w:val="22"/>
          <w:szCs w:val="22"/>
        </w:rPr>
      </w:pPr>
      <w:r w:rsidRPr="00C2746D">
        <w:rPr>
          <w:rFonts w:ascii="Calibri" w:hAnsi="Calibri" w:cs="Calibri"/>
          <w:color w:val="0000FF"/>
          <w:sz w:val="22"/>
          <w:szCs w:val="22"/>
        </w:rPr>
        <w:t xml:space="preserve">Equality Act 2010 and schools </w:t>
      </w:r>
    </w:p>
    <w:p w14:paraId="0B62898A" w14:textId="77777777" w:rsidR="00C2746D" w:rsidRPr="00C2746D" w:rsidRDefault="00C2746D" w:rsidP="00C2746D">
      <w:pPr>
        <w:numPr>
          <w:ilvl w:val="0"/>
          <w:numId w:val="13"/>
        </w:numPr>
        <w:spacing w:before="100" w:beforeAutospacing="1" w:after="100" w:afterAutospacing="1" w:line="256" w:lineRule="auto"/>
        <w:rPr>
          <w:rFonts w:ascii="Calibri" w:hAnsi="Calibri" w:cs="Calibri"/>
          <w:color w:val="0C0C0C"/>
          <w:sz w:val="22"/>
          <w:szCs w:val="22"/>
        </w:rPr>
      </w:pPr>
      <w:r w:rsidRPr="00C2746D">
        <w:rPr>
          <w:rFonts w:ascii="Calibri" w:hAnsi="Calibri" w:cs="Calibri"/>
          <w:color w:val="0000FF"/>
          <w:sz w:val="22"/>
          <w:szCs w:val="22"/>
        </w:rPr>
        <w:t xml:space="preserve">SEND code of practice: 0 to 25 years </w:t>
      </w:r>
      <w:r w:rsidRPr="00C2746D">
        <w:rPr>
          <w:rFonts w:ascii="Calibri" w:hAnsi="Calibri" w:cs="Calibri"/>
          <w:color w:val="0C0C0C"/>
          <w:sz w:val="22"/>
          <w:szCs w:val="22"/>
        </w:rPr>
        <w:t xml:space="preserve">(statutory guidance) </w:t>
      </w:r>
    </w:p>
    <w:p w14:paraId="5E43301F" w14:textId="77777777" w:rsidR="00C2746D" w:rsidRPr="00C2746D" w:rsidRDefault="00C2746D" w:rsidP="00C2746D">
      <w:pPr>
        <w:numPr>
          <w:ilvl w:val="0"/>
          <w:numId w:val="13"/>
        </w:numPr>
        <w:spacing w:before="100" w:beforeAutospacing="1" w:after="100" w:afterAutospacing="1" w:line="256" w:lineRule="auto"/>
        <w:rPr>
          <w:rFonts w:ascii="Calibri" w:hAnsi="Calibri" w:cs="Calibri"/>
          <w:color w:val="0C0C0C"/>
          <w:sz w:val="22"/>
          <w:szCs w:val="22"/>
        </w:rPr>
      </w:pPr>
      <w:r w:rsidRPr="00C2746D">
        <w:rPr>
          <w:rFonts w:ascii="Calibri" w:hAnsi="Calibri" w:cs="Calibri"/>
          <w:color w:val="0000FF"/>
          <w:sz w:val="22"/>
          <w:szCs w:val="22"/>
        </w:rPr>
        <w:t xml:space="preserve">Alternative Provision </w:t>
      </w:r>
      <w:r w:rsidRPr="00C2746D">
        <w:rPr>
          <w:rFonts w:ascii="Calibri" w:hAnsi="Calibri" w:cs="Calibri"/>
          <w:color w:val="0C0C0C"/>
          <w:sz w:val="22"/>
          <w:szCs w:val="22"/>
        </w:rPr>
        <w:t xml:space="preserve">(statutory guidance) </w:t>
      </w:r>
    </w:p>
    <w:p w14:paraId="529A0FEB" w14:textId="77777777" w:rsidR="00C2746D" w:rsidRPr="00C2746D" w:rsidRDefault="00C2746D" w:rsidP="00C2746D">
      <w:pPr>
        <w:numPr>
          <w:ilvl w:val="0"/>
          <w:numId w:val="13"/>
        </w:numPr>
        <w:spacing w:before="100" w:beforeAutospacing="1" w:after="100" w:afterAutospacing="1" w:line="256" w:lineRule="auto"/>
        <w:rPr>
          <w:rFonts w:ascii="Calibri" w:hAnsi="Calibri" w:cs="Calibri"/>
          <w:color w:val="0C0C0C"/>
          <w:sz w:val="22"/>
          <w:szCs w:val="22"/>
        </w:rPr>
      </w:pPr>
      <w:r w:rsidRPr="00C2746D">
        <w:rPr>
          <w:rFonts w:ascii="Calibri" w:hAnsi="Calibri" w:cs="Calibri"/>
          <w:color w:val="0000FF"/>
          <w:sz w:val="22"/>
          <w:szCs w:val="22"/>
        </w:rPr>
        <w:t xml:space="preserve">Mental Health and Behaviour in Schools </w:t>
      </w:r>
      <w:r w:rsidRPr="00C2746D">
        <w:rPr>
          <w:rFonts w:ascii="Calibri" w:hAnsi="Calibri" w:cs="Calibri"/>
          <w:color w:val="0C0C0C"/>
          <w:sz w:val="22"/>
          <w:szCs w:val="22"/>
        </w:rPr>
        <w:t xml:space="preserve">(advice for schools) </w:t>
      </w:r>
    </w:p>
    <w:p w14:paraId="7B619178" w14:textId="77777777" w:rsidR="00C2746D" w:rsidRPr="00C2746D" w:rsidRDefault="00C2746D" w:rsidP="00C2746D">
      <w:pPr>
        <w:numPr>
          <w:ilvl w:val="0"/>
          <w:numId w:val="13"/>
        </w:numPr>
        <w:spacing w:before="100" w:beforeAutospacing="1" w:after="100" w:afterAutospacing="1" w:line="256" w:lineRule="auto"/>
        <w:rPr>
          <w:rFonts w:ascii="Calibri" w:hAnsi="Calibri" w:cs="Calibri"/>
          <w:color w:val="0C0C0C"/>
          <w:sz w:val="22"/>
          <w:szCs w:val="22"/>
        </w:rPr>
      </w:pPr>
      <w:r w:rsidRPr="00C2746D">
        <w:rPr>
          <w:rFonts w:ascii="Calibri" w:hAnsi="Calibri" w:cs="Calibri"/>
          <w:color w:val="0000FF"/>
          <w:sz w:val="22"/>
          <w:szCs w:val="22"/>
        </w:rPr>
        <w:t xml:space="preserve">Preventing and Tackling Bullying </w:t>
      </w:r>
      <w:r w:rsidRPr="00C2746D">
        <w:rPr>
          <w:rFonts w:ascii="Calibri" w:hAnsi="Calibri" w:cs="Calibri"/>
          <w:color w:val="0C0C0C"/>
          <w:sz w:val="22"/>
          <w:szCs w:val="22"/>
        </w:rPr>
        <w:t xml:space="preserve">(advice for schools, including advice on </w:t>
      </w:r>
      <w:r w:rsidRPr="00C2746D">
        <w:rPr>
          <w:rFonts w:ascii="Calibri" w:hAnsi="Calibri" w:cs="Calibri"/>
          <w:color w:val="0000FF"/>
          <w:sz w:val="22"/>
          <w:szCs w:val="22"/>
        </w:rPr>
        <w:t>cyberbullying</w:t>
      </w:r>
      <w:r w:rsidRPr="00C2746D">
        <w:rPr>
          <w:rFonts w:ascii="Calibri" w:hAnsi="Calibri" w:cs="Calibri"/>
          <w:color w:val="0C0C0C"/>
          <w:sz w:val="22"/>
          <w:szCs w:val="22"/>
        </w:rPr>
        <w:t xml:space="preserve">) </w:t>
      </w:r>
    </w:p>
    <w:p w14:paraId="6916A665" w14:textId="77777777" w:rsidR="00C2746D" w:rsidRPr="00C2746D" w:rsidRDefault="00C2746D" w:rsidP="00C2746D">
      <w:pPr>
        <w:numPr>
          <w:ilvl w:val="0"/>
          <w:numId w:val="13"/>
        </w:numPr>
        <w:spacing w:before="100" w:beforeAutospacing="1" w:after="100" w:afterAutospacing="1" w:line="256" w:lineRule="auto"/>
        <w:rPr>
          <w:rFonts w:ascii="Calibri" w:hAnsi="Calibri" w:cs="Calibri"/>
          <w:color w:val="0C0C0C"/>
          <w:sz w:val="22"/>
          <w:szCs w:val="22"/>
        </w:rPr>
      </w:pPr>
      <w:r w:rsidRPr="00C2746D">
        <w:rPr>
          <w:rFonts w:ascii="Calibri" w:hAnsi="Calibri" w:cs="Calibri"/>
          <w:color w:val="0000FF"/>
          <w:sz w:val="22"/>
          <w:szCs w:val="22"/>
        </w:rPr>
        <w:t xml:space="preserve">Sexual violence and sexual harassment between children in schools </w:t>
      </w:r>
      <w:r w:rsidRPr="00C2746D">
        <w:rPr>
          <w:rFonts w:ascii="Calibri" w:hAnsi="Calibri" w:cs="Calibri"/>
          <w:color w:val="0C0C0C"/>
          <w:sz w:val="22"/>
          <w:szCs w:val="22"/>
        </w:rPr>
        <w:t xml:space="preserve">(advice for schools) </w:t>
      </w:r>
    </w:p>
    <w:p w14:paraId="24FA6FFF" w14:textId="77777777" w:rsidR="00C2746D" w:rsidRPr="00C2746D" w:rsidRDefault="00C2746D" w:rsidP="00C2746D">
      <w:pPr>
        <w:numPr>
          <w:ilvl w:val="0"/>
          <w:numId w:val="13"/>
        </w:numPr>
        <w:spacing w:before="100" w:beforeAutospacing="1" w:after="100" w:afterAutospacing="1" w:line="256" w:lineRule="auto"/>
        <w:rPr>
          <w:rFonts w:ascii="Calibri" w:hAnsi="Calibri" w:cs="Calibri"/>
          <w:color w:val="0C0C0C"/>
          <w:sz w:val="22"/>
          <w:szCs w:val="22"/>
        </w:rPr>
      </w:pPr>
      <w:r w:rsidRPr="00C2746D">
        <w:rPr>
          <w:rFonts w:ascii="Calibri" w:hAnsi="Calibri" w:cs="Calibri"/>
          <w:color w:val="0000FF"/>
          <w:sz w:val="22"/>
          <w:szCs w:val="22"/>
        </w:rPr>
        <w:t xml:space="preserve">The Equality and Human Rights Commission Advice and Guidance </w:t>
      </w:r>
      <w:r w:rsidRPr="00C2746D">
        <w:rPr>
          <w:rFonts w:ascii="Calibri" w:hAnsi="Calibri" w:cs="Calibri"/>
          <w:color w:val="0C0C0C"/>
          <w:sz w:val="22"/>
          <w:szCs w:val="22"/>
        </w:rPr>
        <w:t xml:space="preserve">(provides advice on avoiding discrimination in a variety of educational contexts) </w:t>
      </w:r>
    </w:p>
    <w:p w14:paraId="36A7546B" w14:textId="77777777" w:rsidR="00C2746D" w:rsidRPr="00C2746D" w:rsidRDefault="00C2746D" w:rsidP="00C2746D">
      <w:pPr>
        <w:numPr>
          <w:ilvl w:val="0"/>
          <w:numId w:val="13"/>
        </w:numPr>
        <w:spacing w:before="100" w:beforeAutospacing="1" w:after="100" w:afterAutospacing="1" w:line="256" w:lineRule="auto"/>
        <w:rPr>
          <w:rFonts w:ascii="Calibri" w:hAnsi="Calibri" w:cs="Calibri"/>
          <w:color w:val="0C0C0C"/>
          <w:sz w:val="22"/>
          <w:szCs w:val="22"/>
        </w:rPr>
      </w:pPr>
      <w:r w:rsidRPr="00C2746D">
        <w:rPr>
          <w:rFonts w:ascii="Calibri" w:hAnsi="Calibri" w:cs="Calibri"/>
          <w:color w:val="0000FF"/>
          <w:sz w:val="22"/>
          <w:szCs w:val="22"/>
        </w:rPr>
        <w:t xml:space="preserve">Promoting Fundamental British Values as part of SMSC in schools </w:t>
      </w:r>
      <w:r w:rsidRPr="00C2746D">
        <w:rPr>
          <w:rFonts w:ascii="Calibri" w:hAnsi="Calibri" w:cs="Calibri"/>
          <w:color w:val="0C0C0C"/>
          <w:sz w:val="22"/>
          <w:szCs w:val="22"/>
        </w:rPr>
        <w:t xml:space="preserve">(guidance for maintained schools on promoting basic important British values as part of pupils’ spiritual, moral, social and cultural (SMSC) </w:t>
      </w:r>
    </w:p>
    <w:p w14:paraId="4C5E4AFC" w14:textId="77777777" w:rsidR="00C2746D" w:rsidRPr="00C2746D" w:rsidRDefault="00C2746D" w:rsidP="00C2746D">
      <w:pPr>
        <w:spacing w:after="160"/>
        <w:rPr>
          <w:rFonts w:ascii="Calibri" w:eastAsia="Calibri" w:hAnsi="Calibri" w:cs="Calibri"/>
          <w:color w:val="FF0000"/>
          <w:sz w:val="22"/>
          <w:szCs w:val="22"/>
          <w:lang w:eastAsia="en-US"/>
        </w:rPr>
      </w:pPr>
      <w:r w:rsidRPr="00C2746D">
        <w:rPr>
          <w:rFonts w:ascii="Calibri" w:hAnsi="Calibri" w:cs="Calibri"/>
          <w:color w:val="0000FF"/>
          <w:sz w:val="22"/>
          <w:szCs w:val="22"/>
        </w:rPr>
        <w:t>It is also aligned with the Church of England’s “</w:t>
      </w:r>
      <w:r w:rsidRPr="00C2746D">
        <w:rPr>
          <w:rFonts w:ascii="Calibri" w:eastAsia="Calibri" w:hAnsi="Calibri"/>
          <w:sz w:val="22"/>
          <w:szCs w:val="22"/>
          <w:lang w:eastAsia="en-US"/>
        </w:rPr>
        <w:t>A CHARTER FOR FAITH SENSITIVE AND INCLUSIVE RELATIONSHIPS EDUCATION, RELATIONSHIPS AND SEX EDUCATION (RSE) AND HEALTH EDUCATION (RSHE)”</w:t>
      </w:r>
      <w:r w:rsidRPr="00C2746D">
        <w:rPr>
          <w:rFonts w:ascii="Calibri" w:hAnsi="Calibri" w:cs="Calibri"/>
          <w:color w:val="0000FF"/>
          <w:sz w:val="22"/>
          <w:szCs w:val="22"/>
        </w:rPr>
        <w:t xml:space="preserve"> </w:t>
      </w:r>
      <w:r w:rsidRPr="00C2746D">
        <w:rPr>
          <w:rFonts w:ascii="Calibri" w:hAnsi="Calibri" w:cs="Calibri"/>
          <w:sz w:val="22"/>
          <w:szCs w:val="22"/>
        </w:rPr>
        <w:t>and</w:t>
      </w:r>
      <w:r w:rsidRPr="00C2746D">
        <w:rPr>
          <w:rFonts w:ascii="Calibri" w:hAnsi="Calibri" w:cs="Calibri"/>
          <w:color w:val="0000FF"/>
          <w:sz w:val="22"/>
          <w:szCs w:val="22"/>
        </w:rPr>
        <w:t xml:space="preserve"> </w:t>
      </w:r>
      <w:r w:rsidRPr="00C2746D">
        <w:rPr>
          <w:rFonts w:ascii="Calibri" w:eastAsia="Calibri" w:hAnsi="Calibri" w:cs="Calibri"/>
          <w:color w:val="000000"/>
          <w:sz w:val="22"/>
          <w:szCs w:val="22"/>
          <w:lang w:eastAsia="en-US"/>
        </w:rPr>
        <w:t xml:space="preserve">draws on the advice given in the </w:t>
      </w:r>
      <w:r w:rsidRPr="00C2746D">
        <w:rPr>
          <w:rFonts w:ascii="Calibri" w:hAnsi="Calibri" w:cs="Calibri"/>
          <w:sz w:val="22"/>
          <w:szCs w:val="22"/>
        </w:rPr>
        <w:t>Church of England</w:t>
      </w:r>
      <w:r w:rsidRPr="00C2746D">
        <w:rPr>
          <w:rFonts w:ascii="Calibri" w:eastAsia="Calibri" w:hAnsi="Calibri" w:cs="Calibri"/>
          <w:sz w:val="22"/>
          <w:szCs w:val="22"/>
          <w:lang w:eastAsia="en-US"/>
        </w:rPr>
        <w:t xml:space="preserve"> </w:t>
      </w:r>
      <w:r w:rsidRPr="00C2746D">
        <w:rPr>
          <w:rFonts w:ascii="Calibri" w:eastAsia="Calibri" w:hAnsi="Calibri" w:cs="Calibri"/>
          <w:color w:val="000000"/>
          <w:sz w:val="22"/>
          <w:szCs w:val="22"/>
          <w:lang w:eastAsia="en-US"/>
        </w:rPr>
        <w:t xml:space="preserve">document ‘Valuing All God’s Children: Guidance for Church of England schools on challenging homophobic, </w:t>
      </w:r>
      <w:proofErr w:type="spellStart"/>
      <w:r w:rsidRPr="00C2746D">
        <w:rPr>
          <w:rFonts w:ascii="Calibri" w:eastAsia="Calibri" w:hAnsi="Calibri" w:cs="Calibri"/>
          <w:color w:val="000000"/>
          <w:sz w:val="22"/>
          <w:szCs w:val="22"/>
          <w:lang w:eastAsia="en-US"/>
        </w:rPr>
        <w:t>biphobic</w:t>
      </w:r>
      <w:proofErr w:type="spellEnd"/>
      <w:r w:rsidRPr="00C2746D">
        <w:rPr>
          <w:rFonts w:ascii="Calibri" w:eastAsia="Calibri" w:hAnsi="Calibri" w:cs="Calibri"/>
          <w:color w:val="000000"/>
          <w:sz w:val="22"/>
          <w:szCs w:val="22"/>
          <w:lang w:eastAsia="en-US"/>
        </w:rPr>
        <w:t xml:space="preserve"> and transphobic bullying’ (Church of England Education Office</w:t>
      </w:r>
      <w:r w:rsidRPr="00C2746D">
        <w:rPr>
          <w:rFonts w:ascii="Calibri" w:eastAsia="Calibri" w:hAnsi="Calibri" w:cs="Calibri"/>
          <w:b/>
          <w:bCs/>
          <w:color w:val="000000"/>
          <w:sz w:val="22"/>
          <w:szCs w:val="22"/>
          <w:lang w:eastAsia="en-US"/>
        </w:rPr>
        <w:t xml:space="preserve">, </w:t>
      </w:r>
      <w:hyperlink r:id="rId14" w:history="1">
        <w:r w:rsidRPr="00C2746D">
          <w:rPr>
            <w:rFonts w:ascii="Calibri" w:eastAsia="Calibri" w:hAnsi="Calibri" w:cs="Calibri"/>
            <w:color w:val="0000FF"/>
            <w:sz w:val="22"/>
            <w:szCs w:val="22"/>
            <w:u w:val="single"/>
            <w:lang w:eastAsia="en-US"/>
          </w:rPr>
          <w:t>second edition updated summer 2019</w:t>
        </w:r>
      </w:hyperlink>
      <w:r w:rsidRPr="00C2746D">
        <w:rPr>
          <w:rFonts w:ascii="Calibri" w:eastAsia="Calibri" w:hAnsi="Calibri" w:cs="Calibri"/>
          <w:color w:val="000000"/>
          <w:sz w:val="22"/>
          <w:szCs w:val="22"/>
          <w:lang w:eastAsia="en-US"/>
        </w:rPr>
        <w:t>).</w:t>
      </w:r>
    </w:p>
    <w:p w14:paraId="586F95A3" w14:textId="77777777" w:rsidR="00C2746D" w:rsidRPr="00C2746D" w:rsidRDefault="00C2746D" w:rsidP="00C2746D">
      <w:pPr>
        <w:spacing w:before="100" w:beforeAutospacing="1" w:after="100" w:afterAutospacing="1"/>
        <w:rPr>
          <w:rFonts w:ascii="SymbolMT" w:hAnsi="SymbolMT"/>
          <w:color w:val="0C0C0C"/>
        </w:rPr>
      </w:pPr>
    </w:p>
    <w:p w14:paraId="4BCC843A" w14:textId="77777777" w:rsidR="00C2746D" w:rsidRPr="00C2746D" w:rsidRDefault="00C2746D" w:rsidP="00C2746D">
      <w:pPr>
        <w:spacing w:after="160"/>
        <w:rPr>
          <w:rFonts w:ascii="Calibri" w:eastAsia="Calibri" w:hAnsi="Calibri" w:cs="Calibri"/>
          <w:sz w:val="22"/>
          <w:szCs w:val="22"/>
          <w:lang w:eastAsia="en-US"/>
        </w:rPr>
      </w:pPr>
      <w:r w:rsidRPr="00C2746D">
        <w:rPr>
          <w:rFonts w:ascii="Calibri" w:eastAsia="Calibri" w:hAnsi="Calibri" w:cs="Calibri"/>
          <w:sz w:val="22"/>
          <w:szCs w:val="22"/>
          <w:lang w:eastAsia="en-US"/>
        </w:rPr>
        <w:t>The Jigsaw Programme is aligned to the PSHE Association Programmes of Study for PSHE.</w:t>
      </w:r>
    </w:p>
    <w:p w14:paraId="7FF98221" w14:textId="77777777" w:rsidR="00C2746D" w:rsidRPr="00C2746D" w:rsidRDefault="00C2746D" w:rsidP="00C2746D">
      <w:pPr>
        <w:keepNext/>
        <w:autoSpaceDE w:val="0"/>
        <w:autoSpaceDN w:val="0"/>
        <w:spacing w:before="240" w:after="60"/>
        <w:outlineLvl w:val="3"/>
        <w:rPr>
          <w:rFonts w:ascii="Calibri" w:hAnsi="Calibri" w:cs="Calibri"/>
          <w:b/>
          <w:bCs/>
          <w:sz w:val="22"/>
          <w:szCs w:val="22"/>
        </w:rPr>
      </w:pPr>
      <w:r w:rsidRPr="00C2746D">
        <w:rPr>
          <w:rFonts w:ascii="Calibri" w:hAnsi="Calibri" w:cs="Calibri"/>
          <w:b/>
          <w:bCs/>
          <w:sz w:val="22"/>
          <w:szCs w:val="22"/>
        </w:rPr>
        <w:t>What do we teach when and who teaches it?</w:t>
      </w:r>
    </w:p>
    <w:p w14:paraId="22021CC2" w14:textId="77777777" w:rsidR="00C2746D" w:rsidRPr="00C2746D" w:rsidRDefault="00C2746D" w:rsidP="00C2746D">
      <w:pPr>
        <w:keepNext/>
        <w:autoSpaceDE w:val="0"/>
        <w:autoSpaceDN w:val="0"/>
        <w:spacing w:before="240" w:after="60"/>
        <w:outlineLvl w:val="3"/>
        <w:rPr>
          <w:rFonts w:ascii="Calibri" w:hAnsi="Calibri" w:cs="Calibri"/>
          <w:b/>
          <w:bCs/>
          <w:sz w:val="22"/>
          <w:szCs w:val="22"/>
        </w:rPr>
      </w:pPr>
      <w:r w:rsidRPr="00C2746D">
        <w:rPr>
          <w:rFonts w:ascii="Calibri" w:hAnsi="Calibri" w:cs="Calibri"/>
          <w:b/>
          <w:bCs/>
          <w:sz w:val="22"/>
          <w:szCs w:val="22"/>
        </w:rPr>
        <w:t>Whole-school approach</w:t>
      </w:r>
    </w:p>
    <w:p w14:paraId="46160030" w14:textId="77777777" w:rsidR="00C2746D" w:rsidRPr="00C2746D" w:rsidRDefault="00C2746D" w:rsidP="00C2746D">
      <w:pPr>
        <w:tabs>
          <w:tab w:val="left" w:pos="1080"/>
        </w:tabs>
        <w:autoSpaceDE w:val="0"/>
        <w:autoSpaceDN w:val="0"/>
        <w:rPr>
          <w:rFonts w:ascii="Calibri" w:eastAsia="Calibri" w:hAnsi="Calibri" w:cs="Calibri"/>
          <w:sz w:val="22"/>
          <w:szCs w:val="22"/>
          <w:lang w:eastAsia="en-US"/>
        </w:rPr>
      </w:pPr>
      <w:r w:rsidRPr="00C2746D">
        <w:rPr>
          <w:rFonts w:ascii="Calibri" w:eastAsia="Calibri" w:hAnsi="Calibri" w:cs="Calibri"/>
          <w:sz w:val="22"/>
          <w:szCs w:val="22"/>
          <w:lang w:eastAsia="en-US"/>
        </w:rPr>
        <w:t>Jigsaw covers all areas of PSHE for the primary phase including statutory Relationships and Health Education. The table below gives the learning theme of each of the six Puzzles (units) and these are taught across the school; the learning deepens and broadens every year. The six Puzzles are introduced in whole school community worship sessions every 6 weeks, these are led by Ms O’Connor. Rev Ian Parrish, our priest and wellbeing governor attends these sessions.</w:t>
      </w:r>
    </w:p>
    <w:p w14:paraId="551216BD" w14:textId="77777777" w:rsidR="00C2746D" w:rsidRPr="00C2746D" w:rsidRDefault="00C2746D" w:rsidP="00C2746D">
      <w:pPr>
        <w:tabs>
          <w:tab w:val="left" w:pos="1080"/>
        </w:tabs>
        <w:autoSpaceDE w:val="0"/>
        <w:autoSpaceDN w:val="0"/>
        <w:rPr>
          <w:rFonts w:ascii="Calibri" w:eastAsia="Calibri" w:hAnsi="Calibri" w:cs="Calibri"/>
          <w:sz w:val="22"/>
          <w:szCs w:val="22"/>
          <w:lang w:eastAsia="en-US"/>
        </w:rPr>
      </w:pPr>
    </w:p>
    <w:tbl>
      <w:tblPr>
        <w:tblStyle w:val="PlainTable21"/>
        <w:tblW w:w="5000" w:type="pct"/>
        <w:tblInd w:w="0" w:type="dxa"/>
        <w:tblLook w:val="04A0" w:firstRow="1" w:lastRow="0" w:firstColumn="1" w:lastColumn="0" w:noHBand="0" w:noVBand="1"/>
      </w:tblPr>
      <w:tblGrid>
        <w:gridCol w:w="1273"/>
        <w:gridCol w:w="1845"/>
        <w:gridCol w:w="5908"/>
      </w:tblGrid>
      <w:tr w:rsidR="00C2746D" w:rsidRPr="00C2746D" w14:paraId="0119CC20" w14:textId="77777777" w:rsidTr="00C274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Borders>
              <w:top w:val="single" w:sz="4" w:space="0" w:color="7F7F7F"/>
              <w:left w:val="nil"/>
              <w:right w:val="nil"/>
            </w:tcBorders>
            <w:hideMark/>
          </w:tcPr>
          <w:p w14:paraId="31FF40AE" w14:textId="77777777" w:rsidR="00C2746D" w:rsidRPr="00C2746D" w:rsidRDefault="00C2746D" w:rsidP="00C2746D">
            <w:pPr>
              <w:spacing w:after="240" w:line="300" w:lineRule="atLeast"/>
              <w:jc w:val="center"/>
              <w:rPr>
                <w:rFonts w:ascii="Calibri" w:hAnsi="Calibri" w:cs="Calibri"/>
                <w:sz w:val="22"/>
                <w:szCs w:val="22"/>
                <w:lang w:eastAsia="en-GB"/>
              </w:rPr>
            </w:pPr>
            <w:r w:rsidRPr="00C2746D">
              <w:rPr>
                <w:rFonts w:ascii="Calibri" w:hAnsi="Calibri" w:cs="Calibri"/>
                <w:sz w:val="22"/>
                <w:szCs w:val="22"/>
                <w:lang w:eastAsia="en-GB"/>
              </w:rPr>
              <w:t>Term</w:t>
            </w:r>
          </w:p>
        </w:tc>
        <w:tc>
          <w:tcPr>
            <w:tcW w:w="1022" w:type="pct"/>
            <w:tcBorders>
              <w:top w:val="single" w:sz="4" w:space="0" w:color="7F7F7F"/>
              <w:left w:val="nil"/>
              <w:right w:val="nil"/>
            </w:tcBorders>
            <w:hideMark/>
          </w:tcPr>
          <w:p w14:paraId="28611BE5" w14:textId="77777777" w:rsidR="00C2746D" w:rsidRPr="00C2746D" w:rsidRDefault="00C2746D" w:rsidP="00C2746D">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lang w:eastAsia="en-GB"/>
              </w:rPr>
            </w:pPr>
            <w:r w:rsidRPr="00C2746D">
              <w:rPr>
                <w:rFonts w:ascii="Calibri" w:hAnsi="Calibri" w:cs="Calibri"/>
                <w:sz w:val="22"/>
                <w:szCs w:val="22"/>
                <w:lang w:eastAsia="en-GB"/>
              </w:rPr>
              <w:t>Puzzle (Unit)</w:t>
            </w:r>
          </w:p>
        </w:tc>
        <w:tc>
          <w:tcPr>
            <w:tcW w:w="3273" w:type="pct"/>
            <w:tcBorders>
              <w:top w:val="single" w:sz="4" w:space="0" w:color="7F7F7F"/>
              <w:left w:val="nil"/>
              <w:right w:val="nil"/>
            </w:tcBorders>
            <w:hideMark/>
          </w:tcPr>
          <w:p w14:paraId="3077DB03" w14:textId="77777777" w:rsidR="00C2746D" w:rsidRPr="00C2746D" w:rsidRDefault="00C2746D" w:rsidP="00C2746D">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lang w:eastAsia="en-GB"/>
              </w:rPr>
            </w:pPr>
            <w:r w:rsidRPr="00C2746D">
              <w:rPr>
                <w:rFonts w:ascii="Calibri" w:hAnsi="Calibri" w:cs="Calibri"/>
                <w:sz w:val="22"/>
                <w:szCs w:val="22"/>
                <w:lang w:eastAsia="en-GB"/>
              </w:rPr>
              <w:t>Content</w:t>
            </w:r>
          </w:p>
        </w:tc>
      </w:tr>
      <w:tr w:rsidR="00C2746D" w:rsidRPr="00C2746D" w14:paraId="3DD3E75C" w14:textId="77777777" w:rsidTr="00C27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Borders>
              <w:left w:val="nil"/>
              <w:right w:val="nil"/>
            </w:tcBorders>
            <w:hideMark/>
          </w:tcPr>
          <w:p w14:paraId="55B8866B" w14:textId="77777777" w:rsidR="00C2746D" w:rsidRPr="00C2746D" w:rsidRDefault="00C2746D" w:rsidP="00C2746D">
            <w:pPr>
              <w:spacing w:after="240" w:line="300" w:lineRule="atLeast"/>
              <w:rPr>
                <w:rFonts w:ascii="Calibri" w:hAnsi="Calibri" w:cs="Calibri"/>
                <w:sz w:val="22"/>
                <w:szCs w:val="22"/>
                <w:lang w:eastAsia="en-GB"/>
              </w:rPr>
            </w:pPr>
            <w:r w:rsidRPr="00C2746D">
              <w:rPr>
                <w:rFonts w:ascii="Calibri" w:hAnsi="Calibri" w:cs="Calibri"/>
                <w:sz w:val="22"/>
                <w:szCs w:val="22"/>
                <w:lang w:eastAsia="en-GB"/>
              </w:rPr>
              <w:t>Autumn 1:</w:t>
            </w:r>
          </w:p>
        </w:tc>
        <w:tc>
          <w:tcPr>
            <w:tcW w:w="1022" w:type="pct"/>
            <w:tcBorders>
              <w:left w:val="nil"/>
              <w:right w:val="nil"/>
            </w:tcBorders>
            <w:hideMark/>
          </w:tcPr>
          <w:p w14:paraId="2309A9D0" w14:textId="77777777" w:rsidR="00C2746D" w:rsidRPr="00C2746D" w:rsidRDefault="00C2746D" w:rsidP="00C2746D">
            <w:pPr>
              <w:spacing w:after="240" w:line="300" w:lineRule="atLeas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eastAsia="en-GB"/>
              </w:rPr>
            </w:pPr>
            <w:r w:rsidRPr="00C2746D">
              <w:rPr>
                <w:rFonts w:ascii="Calibri" w:hAnsi="Calibri" w:cs="Calibri"/>
                <w:sz w:val="22"/>
                <w:szCs w:val="22"/>
                <w:lang w:eastAsia="en-GB"/>
              </w:rPr>
              <w:t>Being Me in My World</w:t>
            </w:r>
          </w:p>
        </w:tc>
        <w:tc>
          <w:tcPr>
            <w:tcW w:w="3273" w:type="pct"/>
            <w:tcBorders>
              <w:left w:val="nil"/>
              <w:right w:val="nil"/>
            </w:tcBorders>
            <w:hideMark/>
          </w:tcPr>
          <w:p w14:paraId="44C467EE" w14:textId="77777777" w:rsidR="00C2746D" w:rsidRPr="00C2746D" w:rsidRDefault="00C2746D" w:rsidP="00C2746D">
            <w:pPr>
              <w:spacing w:after="240" w:line="300" w:lineRule="atLeas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eastAsia="en-GB"/>
              </w:rPr>
            </w:pPr>
            <w:r w:rsidRPr="00C2746D">
              <w:rPr>
                <w:rFonts w:ascii="Calibri" w:hAnsi="Calibri" w:cs="Calibri"/>
                <w:sz w:val="22"/>
                <w:szCs w:val="22"/>
                <w:lang w:eastAsia="en-GB"/>
              </w:rPr>
              <w:t>Includes understanding my own identity and how I fit well in the class, school and global community. Jigsaw Charter established.</w:t>
            </w:r>
          </w:p>
        </w:tc>
      </w:tr>
      <w:tr w:rsidR="00C2746D" w:rsidRPr="00C2746D" w14:paraId="69297A72" w14:textId="77777777" w:rsidTr="00C2746D">
        <w:tc>
          <w:tcPr>
            <w:cnfStyle w:val="001000000000" w:firstRow="0" w:lastRow="0" w:firstColumn="1" w:lastColumn="0" w:oddVBand="0" w:evenVBand="0" w:oddHBand="0" w:evenHBand="0" w:firstRowFirstColumn="0" w:firstRowLastColumn="0" w:lastRowFirstColumn="0" w:lastRowLastColumn="0"/>
            <w:tcW w:w="705" w:type="pct"/>
            <w:tcBorders>
              <w:top w:val="nil"/>
              <w:left w:val="nil"/>
              <w:bottom w:val="nil"/>
              <w:right w:val="nil"/>
            </w:tcBorders>
            <w:hideMark/>
          </w:tcPr>
          <w:p w14:paraId="055F7C5B" w14:textId="77777777" w:rsidR="00C2746D" w:rsidRPr="00C2746D" w:rsidRDefault="00C2746D" w:rsidP="00C2746D">
            <w:pPr>
              <w:spacing w:after="240" w:line="300" w:lineRule="atLeast"/>
              <w:rPr>
                <w:rFonts w:ascii="Calibri" w:hAnsi="Calibri" w:cs="Calibri"/>
                <w:sz w:val="22"/>
                <w:szCs w:val="22"/>
                <w:lang w:eastAsia="en-GB"/>
              </w:rPr>
            </w:pPr>
            <w:r w:rsidRPr="00C2746D">
              <w:rPr>
                <w:rFonts w:ascii="Calibri" w:hAnsi="Calibri" w:cs="Calibri"/>
                <w:sz w:val="22"/>
                <w:szCs w:val="22"/>
                <w:lang w:eastAsia="en-GB"/>
              </w:rPr>
              <w:t>Autumn 2:</w:t>
            </w:r>
          </w:p>
        </w:tc>
        <w:tc>
          <w:tcPr>
            <w:tcW w:w="1022" w:type="pct"/>
            <w:tcBorders>
              <w:top w:val="nil"/>
              <w:left w:val="nil"/>
              <w:bottom w:val="nil"/>
              <w:right w:val="nil"/>
            </w:tcBorders>
            <w:hideMark/>
          </w:tcPr>
          <w:p w14:paraId="3B3270EC" w14:textId="77777777" w:rsidR="00C2746D" w:rsidRPr="00C2746D" w:rsidRDefault="00C2746D" w:rsidP="00C2746D">
            <w:pPr>
              <w:spacing w:after="240" w:line="300" w:lineRule="atLeas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eastAsia="en-GB"/>
              </w:rPr>
            </w:pPr>
            <w:r w:rsidRPr="00C2746D">
              <w:rPr>
                <w:rFonts w:ascii="Calibri" w:hAnsi="Calibri" w:cs="Calibri"/>
                <w:sz w:val="22"/>
                <w:szCs w:val="22"/>
                <w:lang w:eastAsia="en-GB"/>
              </w:rPr>
              <w:t>Celebrating Difference</w:t>
            </w:r>
          </w:p>
        </w:tc>
        <w:tc>
          <w:tcPr>
            <w:tcW w:w="3273" w:type="pct"/>
            <w:tcBorders>
              <w:top w:val="nil"/>
              <w:left w:val="nil"/>
              <w:bottom w:val="nil"/>
              <w:right w:val="nil"/>
            </w:tcBorders>
            <w:hideMark/>
          </w:tcPr>
          <w:p w14:paraId="1922DA9D" w14:textId="77777777" w:rsidR="00C2746D" w:rsidRPr="00C2746D" w:rsidRDefault="00C2746D" w:rsidP="00C2746D">
            <w:pPr>
              <w:spacing w:after="240" w:line="300" w:lineRule="atLeas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eastAsia="en-GB"/>
              </w:rPr>
            </w:pPr>
            <w:r w:rsidRPr="00C2746D">
              <w:rPr>
                <w:rFonts w:ascii="Calibri" w:hAnsi="Calibri" w:cs="Calibri"/>
                <w:sz w:val="22"/>
                <w:szCs w:val="22"/>
                <w:lang w:eastAsia="en-GB"/>
              </w:rPr>
              <w:t xml:space="preserve">Includes anti-bullying (cyber and homophobic bullying included) and understanding </w:t>
            </w:r>
          </w:p>
        </w:tc>
      </w:tr>
      <w:tr w:rsidR="00C2746D" w:rsidRPr="00C2746D" w14:paraId="108DF527" w14:textId="77777777" w:rsidTr="00C27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Borders>
              <w:left w:val="nil"/>
              <w:right w:val="nil"/>
            </w:tcBorders>
            <w:hideMark/>
          </w:tcPr>
          <w:p w14:paraId="774B5734" w14:textId="77777777" w:rsidR="00C2746D" w:rsidRPr="00C2746D" w:rsidRDefault="00C2746D" w:rsidP="00C2746D">
            <w:pPr>
              <w:spacing w:after="240" w:line="300" w:lineRule="atLeast"/>
              <w:rPr>
                <w:rFonts w:ascii="Calibri" w:hAnsi="Calibri" w:cs="Calibri"/>
                <w:sz w:val="22"/>
                <w:szCs w:val="22"/>
                <w:lang w:eastAsia="en-GB"/>
              </w:rPr>
            </w:pPr>
            <w:r w:rsidRPr="00C2746D">
              <w:rPr>
                <w:rFonts w:ascii="Calibri" w:hAnsi="Calibri" w:cs="Calibri"/>
                <w:sz w:val="22"/>
                <w:szCs w:val="22"/>
                <w:lang w:eastAsia="en-GB"/>
              </w:rPr>
              <w:lastRenderedPageBreak/>
              <w:t>Spring 1:</w:t>
            </w:r>
          </w:p>
        </w:tc>
        <w:tc>
          <w:tcPr>
            <w:tcW w:w="1022" w:type="pct"/>
            <w:tcBorders>
              <w:left w:val="nil"/>
              <w:right w:val="nil"/>
            </w:tcBorders>
            <w:hideMark/>
          </w:tcPr>
          <w:p w14:paraId="205D6665" w14:textId="77777777" w:rsidR="00C2746D" w:rsidRPr="00C2746D" w:rsidRDefault="00C2746D" w:rsidP="00C2746D">
            <w:pPr>
              <w:spacing w:after="240" w:line="300" w:lineRule="atLeas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eastAsia="en-GB"/>
              </w:rPr>
            </w:pPr>
            <w:r w:rsidRPr="00C2746D">
              <w:rPr>
                <w:rFonts w:ascii="Calibri" w:hAnsi="Calibri" w:cs="Calibri"/>
                <w:sz w:val="22"/>
                <w:szCs w:val="22"/>
                <w:lang w:eastAsia="en-GB"/>
              </w:rPr>
              <w:t>Dreams and Goals</w:t>
            </w:r>
          </w:p>
        </w:tc>
        <w:tc>
          <w:tcPr>
            <w:tcW w:w="3273" w:type="pct"/>
            <w:tcBorders>
              <w:left w:val="nil"/>
              <w:right w:val="nil"/>
            </w:tcBorders>
            <w:hideMark/>
          </w:tcPr>
          <w:p w14:paraId="3A2DF7F3" w14:textId="77777777" w:rsidR="00C2746D" w:rsidRPr="00C2746D" w:rsidRDefault="00C2746D" w:rsidP="00C2746D">
            <w:pPr>
              <w:spacing w:after="240" w:line="300" w:lineRule="atLeas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eastAsia="en-GB"/>
              </w:rPr>
            </w:pPr>
            <w:r w:rsidRPr="00C2746D">
              <w:rPr>
                <w:rFonts w:ascii="Calibri" w:hAnsi="Calibri" w:cs="Calibri"/>
                <w:sz w:val="22"/>
                <w:szCs w:val="22"/>
                <w:lang w:eastAsia="en-GB"/>
              </w:rPr>
              <w:t>Includes goal-setting, aspirations, who do I want to become and what would I like to do for work and to contribute to society</w:t>
            </w:r>
          </w:p>
        </w:tc>
      </w:tr>
      <w:tr w:rsidR="00C2746D" w:rsidRPr="00C2746D" w14:paraId="1716C41E" w14:textId="77777777" w:rsidTr="00C2746D">
        <w:tc>
          <w:tcPr>
            <w:cnfStyle w:val="001000000000" w:firstRow="0" w:lastRow="0" w:firstColumn="1" w:lastColumn="0" w:oddVBand="0" w:evenVBand="0" w:oddHBand="0" w:evenHBand="0" w:firstRowFirstColumn="0" w:firstRowLastColumn="0" w:lastRowFirstColumn="0" w:lastRowLastColumn="0"/>
            <w:tcW w:w="705" w:type="pct"/>
            <w:tcBorders>
              <w:top w:val="nil"/>
              <w:left w:val="nil"/>
              <w:bottom w:val="nil"/>
              <w:right w:val="nil"/>
            </w:tcBorders>
            <w:hideMark/>
          </w:tcPr>
          <w:p w14:paraId="3102A4C6" w14:textId="77777777" w:rsidR="00C2746D" w:rsidRPr="00C2746D" w:rsidRDefault="00C2746D" w:rsidP="00C2746D">
            <w:pPr>
              <w:spacing w:after="240" w:line="300" w:lineRule="atLeast"/>
              <w:rPr>
                <w:rFonts w:ascii="Calibri" w:hAnsi="Calibri" w:cs="Calibri"/>
                <w:sz w:val="22"/>
                <w:szCs w:val="22"/>
                <w:lang w:eastAsia="en-GB"/>
              </w:rPr>
            </w:pPr>
            <w:r w:rsidRPr="00C2746D">
              <w:rPr>
                <w:rFonts w:ascii="Calibri" w:hAnsi="Calibri" w:cs="Calibri"/>
                <w:sz w:val="22"/>
                <w:szCs w:val="22"/>
                <w:lang w:eastAsia="en-GB"/>
              </w:rPr>
              <w:t>Spring 2:</w:t>
            </w:r>
          </w:p>
        </w:tc>
        <w:tc>
          <w:tcPr>
            <w:tcW w:w="1022" w:type="pct"/>
            <w:tcBorders>
              <w:top w:val="nil"/>
              <w:left w:val="nil"/>
              <w:bottom w:val="nil"/>
              <w:right w:val="nil"/>
            </w:tcBorders>
            <w:hideMark/>
          </w:tcPr>
          <w:p w14:paraId="4D77FDF8" w14:textId="77777777" w:rsidR="00C2746D" w:rsidRPr="00C2746D" w:rsidRDefault="00C2746D" w:rsidP="00C2746D">
            <w:pPr>
              <w:spacing w:after="240" w:line="300" w:lineRule="atLeas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eastAsia="en-GB"/>
              </w:rPr>
            </w:pPr>
            <w:r w:rsidRPr="00C2746D">
              <w:rPr>
                <w:rFonts w:ascii="Calibri" w:hAnsi="Calibri" w:cs="Calibri"/>
                <w:sz w:val="22"/>
                <w:szCs w:val="22"/>
                <w:lang w:eastAsia="en-GB"/>
              </w:rPr>
              <w:t>Healthy Me</w:t>
            </w:r>
          </w:p>
        </w:tc>
        <w:tc>
          <w:tcPr>
            <w:tcW w:w="3273" w:type="pct"/>
            <w:tcBorders>
              <w:top w:val="nil"/>
              <w:left w:val="nil"/>
              <w:bottom w:val="nil"/>
              <w:right w:val="nil"/>
            </w:tcBorders>
            <w:hideMark/>
          </w:tcPr>
          <w:p w14:paraId="0F56FC39" w14:textId="77777777" w:rsidR="00C2746D" w:rsidRPr="00C2746D" w:rsidRDefault="00C2746D" w:rsidP="00C2746D">
            <w:pPr>
              <w:spacing w:after="240" w:line="300" w:lineRule="atLeas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eastAsia="en-GB"/>
              </w:rPr>
            </w:pPr>
            <w:r w:rsidRPr="00C2746D">
              <w:rPr>
                <w:rFonts w:ascii="Calibri" w:hAnsi="Calibri" w:cs="Calibri"/>
                <w:sz w:val="22"/>
                <w:szCs w:val="22"/>
                <w:lang w:eastAsia="en-GB"/>
              </w:rPr>
              <w:t>Includes drugs and alcohol education, self-esteem and confidence as well as healthy lifestyle choices, sleep, nutrition, rest and exercise</w:t>
            </w:r>
          </w:p>
        </w:tc>
      </w:tr>
      <w:tr w:rsidR="00C2746D" w:rsidRPr="00C2746D" w14:paraId="51C4232E" w14:textId="77777777" w:rsidTr="00C27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Borders>
              <w:left w:val="nil"/>
              <w:right w:val="nil"/>
            </w:tcBorders>
            <w:hideMark/>
          </w:tcPr>
          <w:p w14:paraId="5F6E6938" w14:textId="77777777" w:rsidR="00C2746D" w:rsidRPr="00C2746D" w:rsidRDefault="00C2746D" w:rsidP="00C2746D">
            <w:pPr>
              <w:spacing w:after="240" w:line="300" w:lineRule="atLeast"/>
              <w:rPr>
                <w:rFonts w:ascii="Calibri" w:hAnsi="Calibri" w:cs="Calibri"/>
                <w:sz w:val="22"/>
                <w:szCs w:val="22"/>
                <w:lang w:eastAsia="en-GB"/>
              </w:rPr>
            </w:pPr>
            <w:r w:rsidRPr="00C2746D">
              <w:rPr>
                <w:rFonts w:ascii="Calibri" w:hAnsi="Calibri" w:cs="Calibri"/>
                <w:sz w:val="22"/>
                <w:szCs w:val="22"/>
                <w:lang w:eastAsia="en-GB"/>
              </w:rPr>
              <w:t>Summer 1:</w:t>
            </w:r>
          </w:p>
        </w:tc>
        <w:tc>
          <w:tcPr>
            <w:tcW w:w="1022" w:type="pct"/>
            <w:tcBorders>
              <w:left w:val="nil"/>
              <w:right w:val="nil"/>
            </w:tcBorders>
            <w:hideMark/>
          </w:tcPr>
          <w:p w14:paraId="29C77DA2" w14:textId="77777777" w:rsidR="00C2746D" w:rsidRPr="00C2746D" w:rsidRDefault="00C2746D" w:rsidP="00C2746D">
            <w:pPr>
              <w:spacing w:after="240" w:line="300" w:lineRule="atLeas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eastAsia="en-GB"/>
              </w:rPr>
            </w:pPr>
            <w:r w:rsidRPr="00C2746D">
              <w:rPr>
                <w:rFonts w:ascii="Calibri" w:hAnsi="Calibri" w:cs="Calibri"/>
                <w:sz w:val="22"/>
                <w:szCs w:val="22"/>
                <w:lang w:eastAsia="en-GB"/>
              </w:rPr>
              <w:t>Relationships</w:t>
            </w:r>
          </w:p>
        </w:tc>
        <w:tc>
          <w:tcPr>
            <w:tcW w:w="3273" w:type="pct"/>
            <w:tcBorders>
              <w:left w:val="nil"/>
              <w:right w:val="nil"/>
            </w:tcBorders>
            <w:hideMark/>
          </w:tcPr>
          <w:p w14:paraId="652B8618" w14:textId="77777777" w:rsidR="00C2746D" w:rsidRPr="00C2746D" w:rsidRDefault="00C2746D" w:rsidP="00C2746D">
            <w:pPr>
              <w:spacing w:after="240" w:line="300" w:lineRule="atLeas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eastAsia="en-GB"/>
              </w:rPr>
            </w:pPr>
            <w:r w:rsidRPr="00C2746D">
              <w:rPr>
                <w:rFonts w:ascii="Calibri" w:hAnsi="Calibri" w:cs="Calibri"/>
                <w:sz w:val="22"/>
                <w:szCs w:val="22"/>
                <w:lang w:eastAsia="en-GB"/>
              </w:rPr>
              <w:t>Includes understanding friendship, family and other relationships, conflict resolution and communication skills, bereavement and loss</w:t>
            </w:r>
          </w:p>
        </w:tc>
      </w:tr>
      <w:tr w:rsidR="00C2746D" w:rsidRPr="00C2746D" w14:paraId="73E9DE6E" w14:textId="77777777" w:rsidTr="00C2746D">
        <w:tc>
          <w:tcPr>
            <w:cnfStyle w:val="001000000000" w:firstRow="0" w:lastRow="0" w:firstColumn="1" w:lastColumn="0" w:oddVBand="0" w:evenVBand="0" w:oddHBand="0" w:evenHBand="0" w:firstRowFirstColumn="0" w:firstRowLastColumn="0" w:lastRowFirstColumn="0" w:lastRowLastColumn="0"/>
            <w:tcW w:w="705" w:type="pct"/>
            <w:tcBorders>
              <w:top w:val="nil"/>
              <w:left w:val="nil"/>
              <w:bottom w:val="single" w:sz="4" w:space="0" w:color="7F7F7F"/>
              <w:right w:val="nil"/>
            </w:tcBorders>
            <w:hideMark/>
          </w:tcPr>
          <w:p w14:paraId="6C867B18" w14:textId="77777777" w:rsidR="00C2746D" w:rsidRPr="00C2746D" w:rsidRDefault="00C2746D" w:rsidP="00C2746D">
            <w:pPr>
              <w:spacing w:after="240" w:line="300" w:lineRule="atLeast"/>
              <w:rPr>
                <w:rFonts w:ascii="Calibri" w:hAnsi="Calibri" w:cs="Calibri"/>
                <w:sz w:val="22"/>
                <w:szCs w:val="22"/>
                <w:lang w:eastAsia="en-GB"/>
              </w:rPr>
            </w:pPr>
            <w:r w:rsidRPr="00C2746D">
              <w:rPr>
                <w:rFonts w:ascii="Calibri" w:hAnsi="Calibri" w:cs="Calibri"/>
                <w:sz w:val="22"/>
                <w:szCs w:val="22"/>
                <w:lang w:eastAsia="en-GB"/>
              </w:rPr>
              <w:t>Summer 2:</w:t>
            </w:r>
          </w:p>
        </w:tc>
        <w:tc>
          <w:tcPr>
            <w:tcW w:w="1022" w:type="pct"/>
            <w:tcBorders>
              <w:top w:val="nil"/>
              <w:left w:val="nil"/>
              <w:bottom w:val="single" w:sz="4" w:space="0" w:color="7F7F7F"/>
              <w:right w:val="nil"/>
            </w:tcBorders>
            <w:hideMark/>
          </w:tcPr>
          <w:p w14:paraId="7E2D2A52" w14:textId="77777777" w:rsidR="00C2746D" w:rsidRPr="00C2746D" w:rsidRDefault="00C2746D" w:rsidP="00C2746D">
            <w:pPr>
              <w:spacing w:after="240" w:line="300" w:lineRule="atLeas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eastAsia="en-GB"/>
              </w:rPr>
            </w:pPr>
            <w:r w:rsidRPr="00C2746D">
              <w:rPr>
                <w:rFonts w:ascii="Calibri" w:hAnsi="Calibri" w:cs="Calibri"/>
                <w:sz w:val="22"/>
                <w:szCs w:val="22"/>
                <w:lang w:eastAsia="en-GB"/>
              </w:rPr>
              <w:t>Changing Me</w:t>
            </w:r>
          </w:p>
        </w:tc>
        <w:tc>
          <w:tcPr>
            <w:tcW w:w="3273" w:type="pct"/>
            <w:tcBorders>
              <w:top w:val="nil"/>
              <w:left w:val="nil"/>
              <w:bottom w:val="single" w:sz="4" w:space="0" w:color="7F7F7F"/>
              <w:right w:val="nil"/>
            </w:tcBorders>
            <w:hideMark/>
          </w:tcPr>
          <w:p w14:paraId="25BD8D7E" w14:textId="77777777" w:rsidR="00C2746D" w:rsidRPr="00C2746D" w:rsidRDefault="00C2746D" w:rsidP="00C2746D">
            <w:pPr>
              <w:spacing w:after="240" w:line="300" w:lineRule="atLeas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eastAsia="en-GB"/>
              </w:rPr>
            </w:pPr>
            <w:r w:rsidRPr="00C2746D">
              <w:rPr>
                <w:rFonts w:ascii="Calibri" w:hAnsi="Calibri" w:cs="Calibri"/>
                <w:sz w:val="22"/>
                <w:szCs w:val="22"/>
                <w:lang w:eastAsia="en-GB"/>
              </w:rPr>
              <w:t>Includes Relationships in the context of coping positively with change</w:t>
            </w:r>
          </w:p>
        </w:tc>
      </w:tr>
    </w:tbl>
    <w:p w14:paraId="6E0722FC" w14:textId="77777777" w:rsidR="00C2746D" w:rsidRPr="00C2746D" w:rsidRDefault="00C2746D" w:rsidP="00C2746D">
      <w:pPr>
        <w:spacing w:after="160"/>
        <w:rPr>
          <w:rFonts w:ascii="Calibri" w:eastAsia="Calibri" w:hAnsi="Calibri" w:cs="Calibri"/>
          <w:b/>
          <w:sz w:val="28"/>
          <w:szCs w:val="22"/>
          <w:lang w:eastAsia="en-US"/>
        </w:rPr>
      </w:pPr>
    </w:p>
    <w:p w14:paraId="22D615A9" w14:textId="77777777" w:rsidR="00C2746D" w:rsidRPr="00C2746D" w:rsidRDefault="00C2746D" w:rsidP="00C2746D">
      <w:pPr>
        <w:spacing w:after="160" w:line="256" w:lineRule="auto"/>
        <w:rPr>
          <w:rFonts w:ascii="Calibri" w:hAnsi="Calibri" w:cs="Calibri"/>
          <w:sz w:val="22"/>
          <w:szCs w:val="22"/>
        </w:rPr>
      </w:pPr>
      <w:r w:rsidRPr="00C2746D">
        <w:rPr>
          <w:rFonts w:ascii="Calibri" w:hAnsi="Calibri" w:cs="Calibri"/>
          <w:sz w:val="22"/>
          <w:szCs w:val="22"/>
        </w:rPr>
        <w:t xml:space="preserve">At Temple Ewell Church of England Primary </w:t>
      </w:r>
      <w:proofErr w:type="gramStart"/>
      <w:r w:rsidRPr="00C2746D">
        <w:rPr>
          <w:rFonts w:ascii="Calibri" w:hAnsi="Calibri" w:cs="Calibri"/>
          <w:sz w:val="22"/>
          <w:szCs w:val="22"/>
        </w:rPr>
        <w:t>School</w:t>
      </w:r>
      <w:proofErr w:type="gramEnd"/>
      <w:r w:rsidRPr="00C2746D">
        <w:rPr>
          <w:rFonts w:ascii="Calibri" w:hAnsi="Calibri" w:cs="Calibri"/>
          <w:sz w:val="22"/>
          <w:szCs w:val="22"/>
        </w:rPr>
        <w:t xml:space="preserve"> we allocate  30 minutes to PSHE each week in KS1, and 40 minutes in KS2, in order to teach the PSHE knowledge and skills in a developmental and age-appropriate way.</w:t>
      </w:r>
    </w:p>
    <w:p w14:paraId="0A09AE78" w14:textId="77777777" w:rsidR="00C2746D" w:rsidRPr="00C2746D" w:rsidRDefault="00C2746D" w:rsidP="00C2746D">
      <w:pPr>
        <w:spacing w:after="160" w:line="256" w:lineRule="auto"/>
        <w:rPr>
          <w:rFonts w:ascii="Calibri" w:hAnsi="Calibri" w:cs="Calibri"/>
          <w:sz w:val="22"/>
          <w:szCs w:val="22"/>
        </w:rPr>
      </w:pPr>
      <w:r w:rsidRPr="00C2746D">
        <w:rPr>
          <w:rFonts w:ascii="Calibri" w:hAnsi="Calibri" w:cs="Calibri"/>
          <w:sz w:val="22"/>
          <w:szCs w:val="22"/>
        </w:rPr>
        <w:t xml:space="preserve">These explicit lessons are reinforced and enhanced in many ways: </w:t>
      </w:r>
    </w:p>
    <w:p w14:paraId="3076DC4E" w14:textId="77777777" w:rsidR="00C2746D" w:rsidRPr="00C2746D" w:rsidRDefault="00C2746D" w:rsidP="00C2746D">
      <w:pPr>
        <w:spacing w:after="160" w:line="256" w:lineRule="auto"/>
        <w:rPr>
          <w:rFonts w:ascii="Calibri" w:hAnsi="Calibri" w:cs="Calibri"/>
          <w:sz w:val="22"/>
          <w:szCs w:val="22"/>
        </w:rPr>
      </w:pPr>
      <w:r w:rsidRPr="00C2746D">
        <w:rPr>
          <w:rFonts w:ascii="Calibri" w:hAnsi="Calibri" w:cs="Calibri"/>
          <w:sz w:val="22"/>
          <w:szCs w:val="22"/>
        </w:rPr>
        <w:t>Assemblies and collective worship, praise and reward system, through relationships child to child, adult to child and adult to adult across the school. We aim to ‘live’ what is learnt and apply it to everyday situations in the school community.</w:t>
      </w:r>
    </w:p>
    <w:p w14:paraId="5AEE6457" w14:textId="77777777" w:rsidR="00C2746D" w:rsidRPr="00C2746D" w:rsidRDefault="00C2746D" w:rsidP="00C2746D">
      <w:pPr>
        <w:spacing w:after="160" w:line="256" w:lineRule="auto"/>
        <w:rPr>
          <w:rFonts w:ascii="Calibri" w:hAnsi="Calibri" w:cs="Calibri"/>
          <w:sz w:val="22"/>
          <w:szCs w:val="22"/>
        </w:rPr>
      </w:pPr>
      <w:r w:rsidRPr="00C2746D">
        <w:rPr>
          <w:rFonts w:ascii="Calibri" w:hAnsi="Calibri" w:cs="Calibri"/>
          <w:sz w:val="22"/>
          <w:szCs w:val="22"/>
        </w:rPr>
        <w:t>Class teachers deliver the weekly lessons to their own classes.</w:t>
      </w:r>
    </w:p>
    <w:p w14:paraId="068C4CCE" w14:textId="77777777" w:rsidR="00C2746D" w:rsidRPr="00C2746D" w:rsidRDefault="00C2746D" w:rsidP="00C2746D">
      <w:pPr>
        <w:spacing w:after="160" w:line="256" w:lineRule="auto"/>
        <w:rPr>
          <w:rFonts w:ascii="Calibri" w:hAnsi="Calibri" w:cs="Calibri"/>
          <w:sz w:val="22"/>
          <w:szCs w:val="22"/>
        </w:rPr>
      </w:pPr>
    </w:p>
    <w:p w14:paraId="4F6B1D3A" w14:textId="77777777" w:rsidR="00C2746D" w:rsidRPr="00C2746D" w:rsidRDefault="00C2746D" w:rsidP="00C2746D">
      <w:pPr>
        <w:spacing w:after="160"/>
        <w:rPr>
          <w:rFonts w:ascii="Calibri" w:eastAsia="Calibri" w:hAnsi="Calibri" w:cs="Calibri"/>
          <w:b/>
          <w:sz w:val="28"/>
          <w:szCs w:val="22"/>
          <w:lang w:eastAsia="en-US"/>
        </w:rPr>
      </w:pPr>
      <w:r w:rsidRPr="00C2746D">
        <w:rPr>
          <w:rFonts w:ascii="Calibri" w:eastAsia="Calibri" w:hAnsi="Calibri" w:cs="Calibri"/>
          <w:b/>
          <w:sz w:val="28"/>
          <w:szCs w:val="22"/>
          <w:lang w:eastAsia="en-US"/>
        </w:rPr>
        <w:t>Relationships Education</w:t>
      </w:r>
    </w:p>
    <w:p w14:paraId="5B4D2238" w14:textId="77777777" w:rsidR="00C2746D" w:rsidRPr="00C2746D" w:rsidRDefault="00C2746D" w:rsidP="00C2746D">
      <w:pPr>
        <w:spacing w:after="160"/>
        <w:rPr>
          <w:rFonts w:ascii="Calibri" w:eastAsia="Calibri" w:hAnsi="Calibri" w:cs="Calibri"/>
          <w:b/>
          <w:i/>
          <w:sz w:val="22"/>
          <w:szCs w:val="22"/>
          <w:lang w:eastAsia="en-US"/>
        </w:rPr>
      </w:pPr>
      <w:r w:rsidRPr="00C2746D">
        <w:rPr>
          <w:rFonts w:ascii="Calibri" w:eastAsia="Calibri" w:hAnsi="Calibri" w:cs="Calibri"/>
          <w:b/>
          <w:i/>
          <w:sz w:val="22"/>
          <w:szCs w:val="22"/>
          <w:lang w:eastAsia="en-US"/>
        </w:rPr>
        <w:t xml:space="preserve">What does the DfE statutory guidance on Relationships Education expect children to know by the time they leave primary school? </w:t>
      </w:r>
    </w:p>
    <w:p w14:paraId="3926AA9E" w14:textId="77777777" w:rsidR="00C2746D" w:rsidRPr="00C2746D" w:rsidRDefault="00C2746D" w:rsidP="00C2746D">
      <w:pPr>
        <w:spacing w:after="160"/>
        <w:rPr>
          <w:rFonts w:ascii="Calibri" w:eastAsia="Calibri" w:hAnsi="Calibri" w:cs="Calibri"/>
          <w:sz w:val="22"/>
          <w:szCs w:val="22"/>
          <w:lang w:eastAsia="en-US"/>
        </w:rPr>
      </w:pPr>
      <w:r w:rsidRPr="00C2746D">
        <w:rPr>
          <w:rFonts w:ascii="Calibri" w:eastAsia="Calibri" w:hAnsi="Calibri" w:cs="Calibri"/>
          <w:sz w:val="22"/>
          <w:szCs w:val="22"/>
          <w:lang w:eastAsia="en-US"/>
        </w:rPr>
        <w:t>Relationships Education in primary schools will cover ‘Families and people who care for me’, ‘Caring friendships’, ‘Respectful relationships’, ‘Online relationships’, and ‘Being safe’.</w:t>
      </w:r>
    </w:p>
    <w:p w14:paraId="1B6C34EF" w14:textId="77777777" w:rsidR="00C2746D" w:rsidRPr="00C2746D" w:rsidRDefault="00C2746D" w:rsidP="00C2746D">
      <w:pPr>
        <w:spacing w:after="160"/>
        <w:rPr>
          <w:rFonts w:ascii="Calibri" w:eastAsia="Calibri" w:hAnsi="Calibri" w:cs="Calibri"/>
          <w:sz w:val="22"/>
          <w:szCs w:val="22"/>
          <w:lang w:eastAsia="en-US"/>
        </w:rPr>
      </w:pPr>
      <w:r w:rsidRPr="00C2746D">
        <w:rPr>
          <w:rFonts w:ascii="Calibri" w:eastAsia="Calibri" w:hAnsi="Calibri" w:cs="Calibri"/>
          <w:sz w:val="22"/>
          <w:szCs w:val="22"/>
          <w:lang w:eastAsia="en-US"/>
        </w:rPr>
        <w:t>The expected outcomes for each of these elements can be found further on in this policy. The way the Jigsaw Programme covers these is explained in the mapping document: Jigsaw 3-11 and Statutory Relationships and Health Education.</w:t>
      </w:r>
    </w:p>
    <w:p w14:paraId="21377DE2" w14:textId="77777777" w:rsidR="00C2746D" w:rsidRPr="00C2746D" w:rsidRDefault="00C2746D" w:rsidP="00C2746D">
      <w:pPr>
        <w:spacing w:after="160"/>
        <w:rPr>
          <w:rFonts w:ascii="Calibri" w:eastAsia="Calibri" w:hAnsi="Calibri" w:cs="Calibri"/>
          <w:sz w:val="22"/>
          <w:szCs w:val="22"/>
          <w:lang w:eastAsia="en-US"/>
        </w:rPr>
      </w:pPr>
      <w:r w:rsidRPr="00C2746D">
        <w:rPr>
          <w:rFonts w:ascii="Calibri" w:eastAsia="Calibri" w:hAnsi="Calibri" w:cs="Calibri"/>
          <w:sz w:val="22"/>
          <w:szCs w:val="22"/>
          <w:lang w:eastAsia="en-US"/>
        </w:rPr>
        <w:t xml:space="preserve">It is important to explain that whilst the Relationships Puzzle (unit) in Jigsaw covers most of the statutory Relationships Education, some of the outcomes are also taught elsewhere in Jigsaw </w:t>
      </w:r>
      <w:proofErr w:type="gramStart"/>
      <w:r w:rsidRPr="00C2746D">
        <w:rPr>
          <w:rFonts w:ascii="Calibri" w:eastAsia="Calibri" w:hAnsi="Calibri" w:cs="Calibri"/>
          <w:sz w:val="22"/>
          <w:szCs w:val="22"/>
          <w:lang w:eastAsia="en-US"/>
        </w:rPr>
        <w:t>e.g.</w:t>
      </w:r>
      <w:proofErr w:type="gramEnd"/>
      <w:r w:rsidRPr="00C2746D">
        <w:rPr>
          <w:rFonts w:ascii="Calibri" w:eastAsia="Calibri" w:hAnsi="Calibri" w:cs="Calibri"/>
          <w:sz w:val="22"/>
          <w:szCs w:val="22"/>
          <w:lang w:eastAsia="en-US"/>
        </w:rPr>
        <w:t xml:space="preserve"> the Celebrating Difference Puzzle helps children appreciate that there are many types of family composition and that each is important to the children involved. This holistic approach ensures the learning is reinforced through the year and across the curriculum.</w:t>
      </w:r>
    </w:p>
    <w:p w14:paraId="68E4FE65" w14:textId="77777777" w:rsidR="00C2746D" w:rsidRPr="00C2746D" w:rsidRDefault="00C2746D" w:rsidP="00C2746D">
      <w:pPr>
        <w:autoSpaceDE w:val="0"/>
        <w:autoSpaceDN w:val="0"/>
        <w:adjustRightInd w:val="0"/>
        <w:rPr>
          <w:rFonts w:ascii="Calibri" w:eastAsia="Calibri" w:hAnsi="Calibri" w:cs="Calibri"/>
          <w:sz w:val="22"/>
          <w:szCs w:val="22"/>
          <w:lang w:eastAsia="en-US"/>
        </w:rPr>
      </w:pPr>
      <w:r w:rsidRPr="00C2746D">
        <w:rPr>
          <w:rFonts w:ascii="Calibri" w:eastAsia="Calibri" w:hAnsi="Calibri" w:cs="Calibri"/>
          <w:sz w:val="22"/>
          <w:szCs w:val="22"/>
          <w:lang w:eastAsia="en-US"/>
        </w:rPr>
        <w:t>Parents should also be aware that the Church of England states in “Valuing All God’s Children”, 2019, that Relationships and Sex education should: “</w:t>
      </w:r>
      <w:r w:rsidRPr="00C2746D">
        <w:rPr>
          <w:rFonts w:ascii="Calibri" w:eastAsia="Calibri" w:hAnsi="Calibri"/>
          <w:i/>
          <w:sz w:val="22"/>
          <w:szCs w:val="22"/>
          <w:lang w:eastAsia="en-US"/>
        </w:rPr>
        <w:t xml:space="preserve">Make it clear that relationships and sex education is designed to prepare all pupils for the future, regardless of sexual orientation or gender identity. RSE must promote gender equality and LGBT equality and it must challenge discrimination. RSE must take </w:t>
      </w:r>
      <w:r w:rsidRPr="00C2746D">
        <w:rPr>
          <w:rFonts w:ascii="Calibri" w:eastAsia="Calibri" w:hAnsi="Calibri"/>
          <w:i/>
          <w:sz w:val="22"/>
          <w:szCs w:val="22"/>
          <w:lang w:eastAsia="en-US"/>
        </w:rPr>
        <w:lastRenderedPageBreak/>
        <w:t>the needs and experiences of LGBT people into account and it should seek to develop understanding that there are a variety of relationships and family patterns in the modern world</w:t>
      </w:r>
      <w:r w:rsidRPr="00C2746D">
        <w:rPr>
          <w:rFonts w:ascii="Calibri" w:eastAsia="Calibri" w:hAnsi="Calibri"/>
          <w:sz w:val="22"/>
          <w:szCs w:val="22"/>
          <w:lang w:eastAsia="en-US"/>
        </w:rPr>
        <w:t>.” (Page 34)</w:t>
      </w:r>
    </w:p>
    <w:p w14:paraId="34006AD8" w14:textId="77777777" w:rsidR="00C2746D" w:rsidRPr="00C2746D" w:rsidRDefault="00C2746D" w:rsidP="00C2746D">
      <w:pPr>
        <w:spacing w:after="160"/>
        <w:rPr>
          <w:rFonts w:ascii="Calibri" w:eastAsia="Calibri" w:hAnsi="Calibri" w:cs="Calibri"/>
          <w:sz w:val="22"/>
          <w:szCs w:val="22"/>
          <w:lang w:eastAsia="en-US"/>
        </w:rPr>
      </w:pPr>
    </w:p>
    <w:p w14:paraId="0F0FA781" w14:textId="77777777" w:rsidR="00C2746D" w:rsidRPr="00C2746D" w:rsidRDefault="00C2746D" w:rsidP="00C2746D">
      <w:pPr>
        <w:spacing w:after="160"/>
        <w:rPr>
          <w:rFonts w:ascii="Calibri" w:eastAsia="Calibri" w:hAnsi="Calibri" w:cs="Calibri"/>
          <w:sz w:val="22"/>
          <w:szCs w:val="22"/>
          <w:lang w:eastAsia="en-US"/>
        </w:rPr>
      </w:pPr>
    </w:p>
    <w:p w14:paraId="6699BAD4" w14:textId="77777777" w:rsidR="00C2746D" w:rsidRPr="00C2746D" w:rsidRDefault="00C2746D" w:rsidP="00C2746D">
      <w:pPr>
        <w:spacing w:after="160"/>
        <w:rPr>
          <w:rFonts w:ascii="Calibri" w:eastAsia="Calibri" w:hAnsi="Calibri" w:cs="Calibri"/>
          <w:sz w:val="22"/>
          <w:szCs w:val="22"/>
          <w:lang w:eastAsia="en-US"/>
        </w:rPr>
      </w:pPr>
    </w:p>
    <w:p w14:paraId="32A15559" w14:textId="77777777" w:rsidR="00C2746D" w:rsidRPr="00C2746D" w:rsidRDefault="00C2746D" w:rsidP="00C2746D">
      <w:pPr>
        <w:spacing w:after="160"/>
        <w:rPr>
          <w:rFonts w:ascii="Calibri" w:eastAsia="Calibri" w:hAnsi="Calibri" w:cs="Calibri"/>
          <w:b/>
          <w:sz w:val="28"/>
          <w:szCs w:val="22"/>
          <w:lang w:eastAsia="en-US"/>
        </w:rPr>
      </w:pPr>
      <w:r w:rsidRPr="00C2746D">
        <w:rPr>
          <w:rFonts w:ascii="Calibri" w:eastAsia="Calibri" w:hAnsi="Calibri" w:cs="Calibri"/>
          <w:b/>
          <w:sz w:val="28"/>
          <w:szCs w:val="22"/>
          <w:lang w:eastAsia="en-US"/>
        </w:rPr>
        <w:t>Health Education</w:t>
      </w:r>
    </w:p>
    <w:p w14:paraId="7253F43F" w14:textId="77777777" w:rsidR="00C2746D" w:rsidRPr="00C2746D" w:rsidRDefault="00C2746D" w:rsidP="00C2746D">
      <w:pPr>
        <w:spacing w:after="160"/>
        <w:rPr>
          <w:rFonts w:ascii="Calibri" w:eastAsia="Calibri" w:hAnsi="Calibri" w:cs="Calibri"/>
          <w:b/>
          <w:i/>
          <w:sz w:val="22"/>
          <w:szCs w:val="22"/>
          <w:lang w:eastAsia="en-US"/>
        </w:rPr>
      </w:pPr>
      <w:r w:rsidRPr="00C2746D">
        <w:rPr>
          <w:rFonts w:ascii="Calibri" w:eastAsia="Calibri" w:hAnsi="Calibri" w:cs="Calibri"/>
          <w:b/>
          <w:i/>
          <w:sz w:val="22"/>
          <w:szCs w:val="22"/>
          <w:lang w:eastAsia="en-US"/>
        </w:rPr>
        <w:t xml:space="preserve">What does the DfE statutory guidance on Health Education expect children to know by the time they leave primary school? </w:t>
      </w:r>
    </w:p>
    <w:p w14:paraId="19CE0894" w14:textId="77777777" w:rsidR="00C2746D" w:rsidRPr="00C2746D" w:rsidRDefault="00C2746D" w:rsidP="00C2746D">
      <w:pPr>
        <w:spacing w:after="160"/>
        <w:rPr>
          <w:rFonts w:ascii="Calibri" w:eastAsia="Calibri" w:hAnsi="Calibri" w:cs="Calibri"/>
          <w:sz w:val="22"/>
          <w:szCs w:val="22"/>
          <w:lang w:eastAsia="en-US"/>
        </w:rPr>
      </w:pPr>
      <w:r w:rsidRPr="00C2746D">
        <w:rPr>
          <w:rFonts w:ascii="Calibri" w:eastAsia="Calibri" w:hAnsi="Calibri" w:cs="Calibri"/>
          <w:sz w:val="22"/>
          <w:szCs w:val="22"/>
          <w:lang w:eastAsia="en-US"/>
        </w:rPr>
        <w:t>Health Education in primary schools will cover ‘Mental wellbeing’, ‘Internet safety and harms’, Physical health and fitness’, Healthy eating’, ‘Drugs, alcohol and tobacco’, ‘Health and prevention’, ‘Basic First Aid’, ‘Changing adolescent body’.</w:t>
      </w:r>
    </w:p>
    <w:p w14:paraId="102BDAA1" w14:textId="77777777" w:rsidR="00C2746D" w:rsidRPr="00C2746D" w:rsidRDefault="00C2746D" w:rsidP="00C2746D">
      <w:pPr>
        <w:spacing w:after="160"/>
        <w:rPr>
          <w:rFonts w:ascii="Calibri" w:eastAsia="Calibri" w:hAnsi="Calibri" w:cs="Calibri"/>
          <w:sz w:val="22"/>
          <w:szCs w:val="22"/>
          <w:lang w:eastAsia="en-US"/>
        </w:rPr>
      </w:pPr>
      <w:r w:rsidRPr="00C2746D">
        <w:rPr>
          <w:rFonts w:ascii="Calibri" w:eastAsia="Calibri" w:hAnsi="Calibri" w:cs="Calibri"/>
          <w:sz w:val="22"/>
          <w:szCs w:val="22"/>
          <w:lang w:eastAsia="en-US"/>
        </w:rPr>
        <w:t>The expected outcomes for each of these elements can be found further on in this policy. The way the Jigsaw Programme covers these is explained in the mapping document: Jigsaw 3-11 and Statutory Relationships and Health Education.</w:t>
      </w:r>
    </w:p>
    <w:p w14:paraId="7D6F0330" w14:textId="77777777" w:rsidR="00C2746D" w:rsidRPr="00C2746D" w:rsidRDefault="00C2746D" w:rsidP="00C2746D">
      <w:pPr>
        <w:spacing w:after="160"/>
        <w:rPr>
          <w:rFonts w:ascii="Calibri" w:eastAsia="Calibri" w:hAnsi="Calibri" w:cs="Calibri"/>
          <w:sz w:val="22"/>
          <w:szCs w:val="22"/>
          <w:lang w:eastAsia="en-US"/>
        </w:rPr>
      </w:pPr>
      <w:r w:rsidRPr="00C2746D">
        <w:rPr>
          <w:rFonts w:ascii="Calibri" w:eastAsia="Calibri" w:hAnsi="Calibri" w:cs="Calibri"/>
          <w:sz w:val="22"/>
          <w:szCs w:val="22"/>
          <w:lang w:eastAsia="en-US"/>
        </w:rPr>
        <w:t xml:space="preserve">It is important to explain that whilst the Healthy Me Puzzle (unit) in Jigsaw covers most of the statutory Health Education, some of the outcomes are taught elsewhere in Jigsaw </w:t>
      </w:r>
      <w:proofErr w:type="spellStart"/>
      <w:r w:rsidRPr="00C2746D">
        <w:rPr>
          <w:rFonts w:ascii="Calibri" w:eastAsia="Calibri" w:hAnsi="Calibri" w:cs="Calibri"/>
          <w:sz w:val="22"/>
          <w:szCs w:val="22"/>
          <w:lang w:eastAsia="en-US"/>
        </w:rPr>
        <w:t>e.g.emotional</w:t>
      </w:r>
      <w:proofErr w:type="spellEnd"/>
      <w:r w:rsidRPr="00C2746D">
        <w:rPr>
          <w:rFonts w:ascii="Calibri" w:eastAsia="Calibri" w:hAnsi="Calibri" w:cs="Calibri"/>
          <w:sz w:val="22"/>
          <w:szCs w:val="22"/>
          <w:lang w:eastAsia="en-US"/>
        </w:rPr>
        <w:t xml:space="preserve"> and mental health is nurtured every lesson through the Calm me time, social skills are grown every lesson through the Connect us activity and respect is enhanced through the use of the Jigsaw Charter.</w:t>
      </w:r>
    </w:p>
    <w:p w14:paraId="26DA4B30" w14:textId="77777777" w:rsidR="00C2746D" w:rsidRPr="00C2746D" w:rsidRDefault="00C2746D" w:rsidP="00C2746D">
      <w:pPr>
        <w:spacing w:after="160"/>
        <w:rPr>
          <w:rFonts w:ascii="Calibri" w:eastAsia="Calibri" w:hAnsi="Calibri" w:cs="Calibri"/>
          <w:sz w:val="22"/>
          <w:szCs w:val="22"/>
          <w:lang w:eastAsia="en-US"/>
        </w:rPr>
      </w:pPr>
      <w:r w:rsidRPr="00C2746D">
        <w:rPr>
          <w:rFonts w:ascii="Calibri" w:eastAsia="Calibri" w:hAnsi="Calibri" w:cs="Calibri"/>
          <w:sz w:val="22"/>
          <w:szCs w:val="22"/>
          <w:lang w:eastAsia="en-US"/>
        </w:rPr>
        <w:t xml:space="preserve">Also, teaching children about puberty is now a statutory requirement which sits within the Health Education part of the DfE guidance within the ‘Changing adolescent body’ strand, and in Jigsaw this is taught as part of the Changing Me Puzzle (unit). </w:t>
      </w:r>
    </w:p>
    <w:p w14:paraId="1F8348EE" w14:textId="77777777" w:rsidR="00C2746D" w:rsidRPr="00C2746D" w:rsidRDefault="00C2746D" w:rsidP="00C2746D">
      <w:pPr>
        <w:spacing w:after="160"/>
        <w:rPr>
          <w:rFonts w:ascii="Calibri" w:eastAsia="Calibri" w:hAnsi="Calibri" w:cs="Calibri"/>
          <w:sz w:val="22"/>
          <w:szCs w:val="22"/>
          <w:lang w:eastAsia="en-US"/>
        </w:rPr>
      </w:pPr>
      <w:r w:rsidRPr="00C2746D">
        <w:rPr>
          <w:rFonts w:ascii="Calibri" w:eastAsia="Calibri" w:hAnsi="Calibri" w:cs="Calibri"/>
          <w:sz w:val="22"/>
          <w:szCs w:val="22"/>
          <w:lang w:eastAsia="en-US"/>
        </w:rPr>
        <w:t xml:space="preserve">Again, the mapping document </w:t>
      </w:r>
      <w:proofErr w:type="spellStart"/>
      <w:r w:rsidRPr="00C2746D">
        <w:rPr>
          <w:rFonts w:ascii="Calibri" w:eastAsia="Calibri" w:hAnsi="Calibri" w:cs="Calibri"/>
          <w:sz w:val="22"/>
          <w:szCs w:val="22"/>
          <w:lang w:eastAsia="en-US"/>
        </w:rPr>
        <w:t>transparantly</w:t>
      </w:r>
      <w:proofErr w:type="spellEnd"/>
      <w:r w:rsidRPr="00C2746D">
        <w:rPr>
          <w:rFonts w:ascii="Calibri" w:eastAsia="Calibri" w:hAnsi="Calibri" w:cs="Calibri"/>
          <w:sz w:val="22"/>
          <w:szCs w:val="22"/>
          <w:lang w:eastAsia="en-US"/>
        </w:rPr>
        <w:t xml:space="preserve"> shows how the Jigsaw whole-school approach spirals the learning and meets all statutory requirements and more.</w:t>
      </w:r>
    </w:p>
    <w:p w14:paraId="0A9199CC" w14:textId="77777777" w:rsidR="00C2746D" w:rsidRPr="00C2746D" w:rsidRDefault="00C2746D" w:rsidP="00C2746D">
      <w:pPr>
        <w:spacing w:after="160"/>
        <w:rPr>
          <w:rFonts w:ascii="Calibri" w:eastAsia="Calibri" w:hAnsi="Calibri" w:cs="Calibri"/>
          <w:sz w:val="22"/>
          <w:szCs w:val="22"/>
          <w:lang w:eastAsia="en-US"/>
        </w:rPr>
      </w:pPr>
    </w:p>
    <w:p w14:paraId="0EC5D797" w14:textId="77777777" w:rsidR="00C2746D" w:rsidRPr="00C2746D" w:rsidRDefault="00C2746D" w:rsidP="00C2746D">
      <w:pPr>
        <w:spacing w:after="160"/>
        <w:rPr>
          <w:rFonts w:ascii="Calibri" w:eastAsia="Calibri" w:hAnsi="Calibri" w:cs="Calibri"/>
          <w:b/>
          <w:bCs/>
          <w:sz w:val="28"/>
          <w:szCs w:val="28"/>
          <w:lang w:eastAsia="en-US"/>
        </w:rPr>
      </w:pPr>
      <w:r w:rsidRPr="00C2746D">
        <w:rPr>
          <w:rFonts w:ascii="Calibri" w:eastAsia="Calibri" w:hAnsi="Calibri" w:cs="Calibri"/>
          <w:b/>
          <w:bCs/>
          <w:sz w:val="28"/>
          <w:szCs w:val="28"/>
          <w:lang w:eastAsia="en-US"/>
        </w:rPr>
        <w:t>Sex Education</w:t>
      </w:r>
    </w:p>
    <w:p w14:paraId="56EC8356" w14:textId="77777777" w:rsidR="00C2746D" w:rsidRPr="00C2746D" w:rsidRDefault="00C2746D" w:rsidP="00C2746D">
      <w:pPr>
        <w:spacing w:after="160"/>
        <w:rPr>
          <w:rFonts w:ascii="Calibri" w:eastAsia="Calibri" w:hAnsi="Calibri" w:cs="Calibri"/>
          <w:sz w:val="22"/>
          <w:szCs w:val="22"/>
          <w:lang w:eastAsia="en-US"/>
        </w:rPr>
      </w:pPr>
      <w:r w:rsidRPr="00C2746D">
        <w:rPr>
          <w:rFonts w:ascii="Calibri" w:eastAsia="Calibri" w:hAnsi="Calibri" w:cs="Calibri"/>
          <w:sz w:val="22"/>
          <w:szCs w:val="22"/>
          <w:lang w:eastAsia="en-US"/>
        </w:rPr>
        <w:t xml:space="preserve">The DfE Guidance 2019 (p.23) recommends that all primary schools ‘have a sex education programme tailored to the age and the physical and emotional maturity of the pupils. </w:t>
      </w:r>
    </w:p>
    <w:p w14:paraId="4A775F05" w14:textId="77777777" w:rsidR="00C2746D" w:rsidRPr="00C2746D" w:rsidRDefault="00C2746D" w:rsidP="00C2746D">
      <w:pPr>
        <w:tabs>
          <w:tab w:val="right" w:pos="8931"/>
        </w:tabs>
        <w:spacing w:after="160"/>
        <w:rPr>
          <w:rFonts w:ascii="Calibri" w:eastAsia="Calibri" w:hAnsi="Calibri" w:cs="Calibri"/>
          <w:sz w:val="22"/>
          <w:szCs w:val="22"/>
          <w:lang w:eastAsia="en-US"/>
        </w:rPr>
      </w:pPr>
      <w:r w:rsidRPr="00C2746D">
        <w:rPr>
          <w:rFonts w:ascii="Calibri" w:eastAsia="Calibri" w:hAnsi="Calibri" w:cs="Calibri"/>
          <w:sz w:val="22"/>
          <w:szCs w:val="22"/>
          <w:lang w:eastAsia="en-US"/>
        </w:rPr>
        <w:t xml:space="preserve">However, ‘Sex Education is not compulsory in primary </w:t>
      </w:r>
      <w:proofErr w:type="gramStart"/>
      <w:r w:rsidRPr="00C2746D">
        <w:rPr>
          <w:rFonts w:ascii="Calibri" w:eastAsia="Calibri" w:hAnsi="Calibri" w:cs="Calibri"/>
          <w:sz w:val="22"/>
          <w:szCs w:val="22"/>
          <w:lang w:eastAsia="en-US"/>
        </w:rPr>
        <w:t>schools’</w:t>
      </w:r>
      <w:proofErr w:type="gramEnd"/>
      <w:r w:rsidRPr="00C2746D">
        <w:rPr>
          <w:rFonts w:ascii="Calibri" w:eastAsia="Calibri" w:hAnsi="Calibri" w:cs="Calibri"/>
          <w:sz w:val="22"/>
          <w:szCs w:val="22"/>
          <w:lang w:eastAsia="en-US"/>
        </w:rPr>
        <w:t>. (p. 23)</w:t>
      </w:r>
    </w:p>
    <w:p w14:paraId="6085286B" w14:textId="77777777" w:rsidR="00C2746D" w:rsidRPr="00C2746D" w:rsidRDefault="00C2746D" w:rsidP="00C2746D">
      <w:pPr>
        <w:spacing w:after="160"/>
        <w:rPr>
          <w:rFonts w:ascii="Calibri" w:eastAsia="Calibri" w:hAnsi="Calibri" w:cs="Calibri"/>
          <w:sz w:val="22"/>
          <w:szCs w:val="22"/>
          <w:lang w:eastAsia="en-US"/>
        </w:rPr>
      </w:pPr>
      <w:r w:rsidRPr="00C2746D">
        <w:rPr>
          <w:rFonts w:ascii="Calibri" w:eastAsia="Calibri" w:hAnsi="Calibri" w:cs="Calibri"/>
          <w:sz w:val="22"/>
          <w:szCs w:val="22"/>
          <w:lang w:eastAsia="en-US"/>
        </w:rP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6F6C7665" w14:textId="77777777" w:rsidR="00C2746D" w:rsidRPr="00C2746D" w:rsidRDefault="00C2746D" w:rsidP="00C2746D">
      <w:pPr>
        <w:spacing w:after="160"/>
        <w:rPr>
          <w:rFonts w:ascii="Calibri" w:eastAsia="Calibri" w:hAnsi="Calibri" w:cs="Calibri"/>
          <w:sz w:val="22"/>
          <w:szCs w:val="22"/>
          <w:lang w:eastAsia="en-US"/>
        </w:rPr>
      </w:pPr>
      <w:r w:rsidRPr="00C2746D">
        <w:rPr>
          <w:rFonts w:ascii="Calibri" w:eastAsia="Calibri" w:hAnsi="Calibri" w:cs="Calibri"/>
          <w:sz w:val="22"/>
          <w:szCs w:val="22"/>
          <w:lang w:eastAsia="en-US"/>
        </w:rPr>
        <w:t>At Temple Ewell Church of England Primary School, we believe children should understand the facts about human reproduction before they leave primary school so this is taught through science lessons in Year 5:</w:t>
      </w:r>
    </w:p>
    <w:tbl>
      <w:tblPr>
        <w:tblW w:w="0" w:type="auto"/>
        <w:tblInd w:w="-108" w:type="dxa"/>
        <w:tblLayout w:type="fixed"/>
        <w:tblLook w:val="04A0" w:firstRow="1" w:lastRow="0" w:firstColumn="1" w:lastColumn="0" w:noHBand="0" w:noVBand="1"/>
      </w:tblPr>
      <w:tblGrid>
        <w:gridCol w:w="9392"/>
      </w:tblGrid>
      <w:tr w:rsidR="00C2746D" w:rsidRPr="00C2746D" w14:paraId="3B6F3ADE" w14:textId="77777777" w:rsidTr="00C2746D">
        <w:trPr>
          <w:trHeight w:val="325"/>
        </w:trPr>
        <w:tc>
          <w:tcPr>
            <w:tcW w:w="9392" w:type="dxa"/>
            <w:tcBorders>
              <w:top w:val="nil"/>
              <w:left w:val="nil"/>
              <w:bottom w:val="nil"/>
              <w:right w:val="nil"/>
            </w:tcBorders>
            <w:hideMark/>
          </w:tcPr>
          <w:p w14:paraId="2F07059E" w14:textId="77777777" w:rsidR="00C2746D" w:rsidRPr="00C2746D" w:rsidRDefault="00C2746D" w:rsidP="00C2746D">
            <w:pPr>
              <w:autoSpaceDE w:val="0"/>
              <w:autoSpaceDN w:val="0"/>
              <w:adjustRightInd w:val="0"/>
              <w:rPr>
                <w:rFonts w:eastAsia="Calibri" w:cs="Arial"/>
                <w:color w:val="000000"/>
                <w:sz w:val="23"/>
                <w:szCs w:val="23"/>
                <w:lang w:eastAsia="en-US"/>
              </w:rPr>
            </w:pPr>
            <w:r w:rsidRPr="00C2746D">
              <w:rPr>
                <w:rFonts w:eastAsia="Calibri" w:cs="Arial"/>
                <w:b/>
                <w:color w:val="000000"/>
                <w:sz w:val="20"/>
                <w:szCs w:val="20"/>
                <w:lang w:eastAsia="en-US"/>
              </w:rPr>
              <w:t>Pupils should find out about different types of reproduction, including sexual and asexual reproduction in plants, and sexual reproduction in animals</w:t>
            </w:r>
            <w:r w:rsidRPr="00C2746D">
              <w:rPr>
                <w:rFonts w:eastAsia="Calibri" w:cs="Arial"/>
                <w:color w:val="000000"/>
                <w:sz w:val="23"/>
                <w:szCs w:val="23"/>
                <w:lang w:eastAsia="en-US"/>
              </w:rPr>
              <w:t xml:space="preserve">. </w:t>
            </w:r>
            <w:r w:rsidRPr="00C2746D">
              <w:rPr>
                <w:rFonts w:eastAsia="Calibri" w:cs="Arial"/>
                <w:i/>
                <w:color w:val="000000"/>
                <w:sz w:val="23"/>
                <w:szCs w:val="23"/>
                <w:lang w:eastAsia="en-US"/>
              </w:rPr>
              <w:t>(Notes and guidance from the Year 5 Programme of Study, National Curriculum)</w:t>
            </w:r>
            <w:r w:rsidRPr="00C2746D">
              <w:rPr>
                <w:rFonts w:eastAsia="Calibri" w:cs="Arial"/>
                <w:color w:val="000000"/>
                <w:sz w:val="23"/>
                <w:szCs w:val="23"/>
                <w:lang w:eastAsia="en-US"/>
              </w:rPr>
              <w:t xml:space="preserve"> Animals include humans.</w:t>
            </w:r>
          </w:p>
        </w:tc>
      </w:tr>
    </w:tbl>
    <w:p w14:paraId="35322087" w14:textId="77777777" w:rsidR="00C2746D" w:rsidRPr="00C2746D" w:rsidRDefault="00C2746D" w:rsidP="00C2746D">
      <w:pPr>
        <w:spacing w:after="160"/>
        <w:rPr>
          <w:rFonts w:ascii="Calibri" w:eastAsia="Calibri" w:hAnsi="Calibri" w:cs="Calibri"/>
          <w:sz w:val="22"/>
          <w:szCs w:val="22"/>
          <w:lang w:eastAsia="en-US"/>
        </w:rPr>
      </w:pPr>
    </w:p>
    <w:p w14:paraId="5F16B8A0" w14:textId="77777777" w:rsidR="00C2746D" w:rsidRPr="00C2746D" w:rsidRDefault="00C2746D" w:rsidP="00C2746D">
      <w:pPr>
        <w:spacing w:after="160"/>
        <w:rPr>
          <w:rFonts w:ascii="Calibri" w:eastAsia="Calibri" w:hAnsi="Calibri" w:cs="Calibri"/>
          <w:sz w:val="22"/>
          <w:szCs w:val="22"/>
          <w:lang w:eastAsia="en-US"/>
        </w:rPr>
      </w:pPr>
      <w:r w:rsidRPr="00C2746D">
        <w:rPr>
          <w:rFonts w:ascii="Calibri" w:eastAsia="Calibri" w:hAnsi="Calibri" w:cs="Calibri"/>
          <w:sz w:val="22"/>
          <w:szCs w:val="22"/>
          <w:lang w:eastAsia="en-US"/>
        </w:rPr>
        <w:t xml:space="preserve">Parents do not have the right to withdraw children from science lessons. </w:t>
      </w:r>
    </w:p>
    <w:p w14:paraId="05B5CD50" w14:textId="77777777" w:rsidR="00C2746D" w:rsidRPr="00C2746D" w:rsidRDefault="00C2746D" w:rsidP="00C2746D">
      <w:pPr>
        <w:spacing w:after="160"/>
        <w:rPr>
          <w:rFonts w:ascii="Calibri" w:eastAsia="Calibri" w:hAnsi="Calibri" w:cs="Calibri"/>
          <w:sz w:val="22"/>
          <w:szCs w:val="22"/>
          <w:highlight w:val="green"/>
          <w:lang w:eastAsia="en-US"/>
        </w:rPr>
      </w:pPr>
    </w:p>
    <w:p w14:paraId="2A921ADB" w14:textId="77777777" w:rsidR="00C2746D" w:rsidRPr="00C2746D" w:rsidRDefault="00C2746D" w:rsidP="00C2746D">
      <w:pPr>
        <w:spacing w:after="160"/>
        <w:rPr>
          <w:rFonts w:ascii="Calibri" w:eastAsia="Calibri" w:hAnsi="Calibri" w:cs="Calibri"/>
          <w:sz w:val="22"/>
          <w:szCs w:val="22"/>
          <w:lang w:eastAsia="en-US"/>
        </w:rPr>
      </w:pPr>
    </w:p>
    <w:p w14:paraId="421CFE27" w14:textId="77777777" w:rsidR="00C2746D" w:rsidRPr="00C2746D" w:rsidRDefault="00C2746D" w:rsidP="00C2746D">
      <w:pPr>
        <w:spacing w:after="160"/>
        <w:rPr>
          <w:rFonts w:ascii="Calibri" w:eastAsia="Calibri" w:hAnsi="Calibri" w:cs="Calibri"/>
          <w:b/>
          <w:lang w:eastAsia="en-US"/>
        </w:rPr>
      </w:pPr>
    </w:p>
    <w:p w14:paraId="6D4EF9A7" w14:textId="77777777" w:rsidR="00C2746D" w:rsidRPr="00C2746D" w:rsidRDefault="00C2746D" w:rsidP="00C2746D">
      <w:pPr>
        <w:spacing w:after="160"/>
        <w:rPr>
          <w:rFonts w:ascii="Calibri" w:eastAsia="Calibri" w:hAnsi="Calibri" w:cs="Calibri"/>
          <w:b/>
          <w:lang w:eastAsia="en-US"/>
        </w:rPr>
      </w:pPr>
      <w:r w:rsidRPr="00C2746D">
        <w:rPr>
          <w:rFonts w:ascii="Calibri" w:eastAsia="Calibri" w:hAnsi="Calibri" w:cs="Calibri"/>
          <w:b/>
          <w:lang w:eastAsia="en-US"/>
        </w:rPr>
        <w:t>Parents’ right to request their child be excused from Sex Education</w:t>
      </w:r>
    </w:p>
    <w:p w14:paraId="09CC738F" w14:textId="77777777" w:rsidR="00C2746D" w:rsidRPr="00C2746D" w:rsidRDefault="00C2746D" w:rsidP="00C2746D">
      <w:pPr>
        <w:spacing w:after="160"/>
        <w:rPr>
          <w:rFonts w:ascii="Calibri" w:eastAsia="Calibri" w:hAnsi="Calibri" w:cs="Calibri"/>
          <w:bCs/>
          <w:sz w:val="22"/>
          <w:szCs w:val="22"/>
          <w:lang w:eastAsia="en-US"/>
        </w:rPr>
      </w:pPr>
      <w:r w:rsidRPr="00C2746D">
        <w:rPr>
          <w:rFonts w:ascii="Calibri" w:eastAsia="Calibri" w:hAnsi="Calibri" w:cs="Calibri"/>
          <w:bCs/>
          <w:sz w:val="22"/>
          <w:szCs w:val="22"/>
          <w:lang w:eastAsia="en-US"/>
        </w:rPr>
        <w:t>“Parents have the right to request that their child be withdrawn from some or all of sex education delivered as part of statutory Relationships and Sex Education” DfE Guidance p. 17</w:t>
      </w:r>
    </w:p>
    <w:p w14:paraId="0379DA0B" w14:textId="77777777" w:rsidR="00C2746D" w:rsidRPr="00C2746D" w:rsidRDefault="00C2746D" w:rsidP="00C2746D">
      <w:pPr>
        <w:spacing w:after="160"/>
        <w:rPr>
          <w:rFonts w:ascii="Calibri" w:eastAsia="Calibri" w:hAnsi="Calibri" w:cs="Calibri"/>
          <w:bCs/>
          <w:sz w:val="22"/>
          <w:szCs w:val="22"/>
          <w:lang w:eastAsia="en-US"/>
        </w:rPr>
      </w:pPr>
      <w:r w:rsidRPr="00C2746D">
        <w:rPr>
          <w:rFonts w:ascii="Calibri" w:eastAsia="Calibri" w:hAnsi="Calibri" w:cs="Calibri"/>
          <w:bCs/>
          <w:sz w:val="22"/>
          <w:szCs w:val="22"/>
          <w:lang w:eastAsia="en-US"/>
        </w:rPr>
        <w:t>At Temple Ewell Church of England Primary School, puberty is taught as a statutory requirement of Health Education and covered by our Jigsaw PSHE Programme in the ‘Changing Me’ Puzzle (unit). In addition, children in Year 5 are given a more detailed puberty talk and watch a DVD which focuses on the changes for both boys and girls that adolescence brings. Parents are informed before this takes place and can contact the Year 5 teacher to discuss the content should they wish to do so.</w:t>
      </w:r>
    </w:p>
    <w:p w14:paraId="74AE8819" w14:textId="77777777" w:rsidR="00C2746D" w:rsidRPr="00C2746D" w:rsidRDefault="00C2746D" w:rsidP="00C2746D">
      <w:pPr>
        <w:spacing w:after="160"/>
        <w:rPr>
          <w:rFonts w:ascii="Calibri" w:eastAsia="Calibri" w:hAnsi="Calibri" w:cs="Calibri"/>
          <w:bCs/>
          <w:sz w:val="22"/>
          <w:szCs w:val="22"/>
          <w:lang w:eastAsia="en-US"/>
        </w:rPr>
      </w:pPr>
      <w:r w:rsidRPr="00C2746D">
        <w:rPr>
          <w:rFonts w:ascii="Calibri" w:eastAsia="Calibri" w:hAnsi="Calibri" w:cs="Calibri"/>
          <w:bCs/>
          <w:sz w:val="22"/>
          <w:szCs w:val="22"/>
          <w:lang w:eastAsia="en-US"/>
        </w:rPr>
        <w:t xml:space="preserve">We conclude from the DFE Guidance that sex education refers to Human Reproduction (Conception to Birth). In order to teach this in a scientific context, and knowing that National Curriculum Science requires children to know how mammals reproduce, we have opted to teach this within our </w:t>
      </w:r>
      <w:proofErr w:type="gramStart"/>
      <w:r w:rsidRPr="00C2746D">
        <w:rPr>
          <w:rFonts w:ascii="Calibri" w:eastAsia="Calibri" w:hAnsi="Calibri" w:cs="Calibri"/>
          <w:bCs/>
          <w:sz w:val="22"/>
          <w:szCs w:val="22"/>
          <w:lang w:eastAsia="en-US"/>
        </w:rPr>
        <w:t>Science</w:t>
      </w:r>
      <w:proofErr w:type="gramEnd"/>
      <w:r w:rsidRPr="00C2746D">
        <w:rPr>
          <w:rFonts w:ascii="Calibri" w:eastAsia="Calibri" w:hAnsi="Calibri" w:cs="Calibri"/>
          <w:bCs/>
          <w:sz w:val="22"/>
          <w:szCs w:val="22"/>
          <w:lang w:eastAsia="en-US"/>
        </w:rPr>
        <w:t xml:space="preserve"> curriculum, not within PSHE or Relationships and Sex Education as we believe this is most appropriate for our children.</w:t>
      </w:r>
    </w:p>
    <w:p w14:paraId="66A81872" w14:textId="77777777" w:rsidR="00C2746D" w:rsidRPr="00C2746D" w:rsidRDefault="00C2746D" w:rsidP="00C2746D">
      <w:pPr>
        <w:spacing w:after="160"/>
        <w:rPr>
          <w:rFonts w:ascii="Calibri" w:eastAsia="Calibri" w:hAnsi="Calibri" w:cs="Calibri"/>
          <w:sz w:val="22"/>
          <w:szCs w:val="22"/>
          <w:lang w:eastAsia="en-US"/>
        </w:rPr>
      </w:pPr>
      <w:proofErr w:type="gramStart"/>
      <w:r w:rsidRPr="00C2746D">
        <w:rPr>
          <w:rFonts w:ascii="Calibri" w:eastAsia="Calibri" w:hAnsi="Calibri" w:cs="Calibri"/>
          <w:bCs/>
          <w:sz w:val="22"/>
          <w:szCs w:val="22"/>
          <w:lang w:eastAsia="en-US"/>
        </w:rPr>
        <w:t>Therefore</w:t>
      </w:r>
      <w:proofErr w:type="gramEnd"/>
      <w:r w:rsidRPr="00C2746D">
        <w:rPr>
          <w:rFonts w:ascii="Calibri" w:eastAsia="Calibri" w:hAnsi="Calibri" w:cs="Calibri"/>
          <w:bCs/>
          <w:sz w:val="22"/>
          <w:szCs w:val="22"/>
          <w:lang w:eastAsia="en-US"/>
        </w:rPr>
        <w:t xml:space="preserve"> the parent right to withdraw their child is not applicable. We are of course happy to discuss the content of the curriculum and invite you to contact the school should you wish to do so.</w:t>
      </w:r>
    </w:p>
    <w:p w14:paraId="59BEC6DF" w14:textId="77777777" w:rsidR="00C2746D" w:rsidRPr="00C2746D" w:rsidRDefault="00C2746D" w:rsidP="00C2746D">
      <w:pPr>
        <w:autoSpaceDE w:val="0"/>
        <w:autoSpaceDN w:val="0"/>
        <w:adjustRightInd w:val="0"/>
        <w:rPr>
          <w:rFonts w:ascii="Calibri" w:eastAsia="Calibri" w:hAnsi="Calibri" w:cs="FuturaBT-Light"/>
          <w:color w:val="000000"/>
          <w:sz w:val="22"/>
          <w:szCs w:val="22"/>
          <w:lang w:eastAsia="en-US"/>
        </w:rPr>
      </w:pPr>
    </w:p>
    <w:p w14:paraId="06E043B7" w14:textId="77777777" w:rsidR="00C2746D" w:rsidRPr="00C2746D" w:rsidRDefault="00C2746D" w:rsidP="00C2746D">
      <w:pPr>
        <w:spacing w:after="160"/>
        <w:rPr>
          <w:rFonts w:ascii="Calibri" w:eastAsia="Calibri" w:hAnsi="Calibri" w:cs="Calibri"/>
          <w:b/>
          <w:iCs/>
          <w:color w:val="000000"/>
          <w:sz w:val="22"/>
          <w:szCs w:val="22"/>
          <w:lang w:eastAsia="en-US"/>
        </w:rPr>
      </w:pPr>
      <w:r w:rsidRPr="00C2746D">
        <w:rPr>
          <w:rFonts w:ascii="Calibri" w:eastAsia="Calibri" w:hAnsi="Calibri" w:cs="Calibri"/>
          <w:b/>
          <w:iCs/>
          <w:color w:val="000000"/>
          <w:sz w:val="22"/>
          <w:szCs w:val="22"/>
          <w:lang w:eastAsia="en-US"/>
        </w:rPr>
        <w:t>Monitoring and Review</w:t>
      </w:r>
    </w:p>
    <w:p w14:paraId="649269C4" w14:textId="77777777" w:rsidR="00C2746D" w:rsidRPr="00C2746D" w:rsidRDefault="00C2746D" w:rsidP="00C2746D">
      <w:pPr>
        <w:autoSpaceDE w:val="0"/>
        <w:autoSpaceDN w:val="0"/>
        <w:adjustRightInd w:val="0"/>
        <w:rPr>
          <w:rFonts w:ascii="Calibri" w:eastAsia="Calibri" w:hAnsi="Calibri" w:cs="Calibri"/>
          <w:color w:val="000000"/>
          <w:sz w:val="22"/>
          <w:szCs w:val="22"/>
          <w:lang w:eastAsia="en-US"/>
        </w:rPr>
      </w:pPr>
      <w:r w:rsidRPr="00C2746D">
        <w:rPr>
          <w:rFonts w:ascii="Calibri" w:eastAsia="Calibri" w:hAnsi="Calibri" w:cs="FuturaBT-Light"/>
          <w:color w:val="000000"/>
          <w:sz w:val="22"/>
          <w:szCs w:val="22"/>
          <w:lang w:eastAsia="en-US"/>
        </w:rPr>
        <w:t xml:space="preserve">The Curriculum Committee of the governing body monitors this policy on an annual basis. This committee reports its findings and recommendations to the full governing body, as necessary, if the policy needs modification. The Curriculum Committee gives serious consideration to any comments from parents about the PSHE (RSHE) programme, and makes a record of all such comments. Governors scrutinise and ratify teaching materials to check they are in accordance with the school’s ethos. </w:t>
      </w:r>
    </w:p>
    <w:p w14:paraId="5FF07D6F" w14:textId="77777777" w:rsidR="00C2746D" w:rsidRPr="00C2746D" w:rsidRDefault="00C2746D" w:rsidP="00C2746D">
      <w:pPr>
        <w:autoSpaceDE w:val="0"/>
        <w:autoSpaceDN w:val="0"/>
        <w:adjustRightInd w:val="0"/>
        <w:rPr>
          <w:rFonts w:ascii="Calibri" w:eastAsia="Calibri" w:hAnsi="Calibri" w:cs="Calibri"/>
          <w:sz w:val="22"/>
          <w:szCs w:val="22"/>
          <w:lang w:eastAsia="en-US"/>
        </w:rPr>
      </w:pPr>
    </w:p>
    <w:p w14:paraId="2809077B" w14:textId="77777777" w:rsidR="00C2746D" w:rsidRPr="00C2746D" w:rsidRDefault="00C2746D" w:rsidP="00C2746D">
      <w:pPr>
        <w:autoSpaceDE w:val="0"/>
        <w:autoSpaceDN w:val="0"/>
        <w:adjustRightInd w:val="0"/>
        <w:rPr>
          <w:rFonts w:ascii="Calibri" w:eastAsia="Calibri" w:hAnsi="Calibri" w:cs="Calibri"/>
          <w:b/>
          <w:iCs/>
          <w:sz w:val="22"/>
          <w:szCs w:val="22"/>
          <w:lang w:eastAsia="en-US"/>
        </w:rPr>
      </w:pPr>
      <w:r w:rsidRPr="00C2746D">
        <w:rPr>
          <w:rFonts w:ascii="Calibri" w:eastAsia="Calibri" w:hAnsi="Calibri" w:cs="Calibri"/>
          <w:b/>
          <w:iCs/>
          <w:sz w:val="22"/>
          <w:szCs w:val="22"/>
          <w:lang w:eastAsia="en-US"/>
        </w:rPr>
        <w:t>Equality</w:t>
      </w:r>
    </w:p>
    <w:p w14:paraId="7D70D2B2" w14:textId="77777777" w:rsidR="00C2746D" w:rsidRPr="00C2746D" w:rsidRDefault="00C2746D" w:rsidP="00C2746D">
      <w:pPr>
        <w:autoSpaceDE w:val="0"/>
        <w:autoSpaceDN w:val="0"/>
        <w:adjustRightInd w:val="0"/>
        <w:rPr>
          <w:rFonts w:ascii="Calibri" w:eastAsia="Calibri" w:hAnsi="Calibri" w:cs="Calibri"/>
          <w:b/>
          <w:iCs/>
          <w:sz w:val="22"/>
          <w:szCs w:val="22"/>
          <w:lang w:eastAsia="en-US"/>
        </w:rPr>
      </w:pPr>
      <w:r w:rsidRPr="00C2746D">
        <w:rPr>
          <w:rFonts w:ascii="Calibri" w:eastAsia="Calibri" w:hAnsi="Calibri" w:cs="Calibri"/>
          <w:b/>
          <w:iCs/>
          <w:sz w:val="22"/>
          <w:szCs w:val="22"/>
          <w:lang w:eastAsia="en-US"/>
        </w:rPr>
        <w:t>This policy will inform the school’s Equalities Plan.</w:t>
      </w:r>
    </w:p>
    <w:p w14:paraId="6C4FEEC6" w14:textId="77777777" w:rsidR="00C2746D" w:rsidRPr="00C2746D" w:rsidRDefault="00C2746D" w:rsidP="00C2746D">
      <w:pPr>
        <w:autoSpaceDE w:val="0"/>
        <w:autoSpaceDN w:val="0"/>
        <w:adjustRightInd w:val="0"/>
        <w:rPr>
          <w:rFonts w:ascii="Calibri" w:eastAsia="Calibri" w:hAnsi="Calibri" w:cs="Calibri"/>
          <w:bCs/>
          <w:iCs/>
          <w:sz w:val="22"/>
          <w:szCs w:val="22"/>
          <w:lang w:eastAsia="en-US"/>
        </w:rPr>
      </w:pPr>
      <w:r w:rsidRPr="00C2746D">
        <w:rPr>
          <w:rFonts w:ascii="Calibri" w:eastAsia="Calibri" w:hAnsi="Calibri" w:cs="Calibri"/>
          <w:bCs/>
          <w:iCs/>
          <w:sz w:val="22"/>
          <w:szCs w:val="22"/>
          <w:lang w:eastAsia="en-US"/>
        </w:rPr>
        <w:t>The DfE Guidance 2019 (p. 15) states, “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5188025D" w14:textId="77777777" w:rsidR="00C2746D" w:rsidRPr="00C2746D" w:rsidRDefault="00C2746D" w:rsidP="00C2746D">
      <w:pPr>
        <w:autoSpaceDE w:val="0"/>
        <w:autoSpaceDN w:val="0"/>
        <w:adjustRightInd w:val="0"/>
        <w:rPr>
          <w:rFonts w:ascii="Calibri" w:eastAsia="Calibri" w:hAnsi="Calibri" w:cs="Calibri"/>
          <w:bCs/>
          <w:iCs/>
          <w:sz w:val="22"/>
          <w:szCs w:val="22"/>
          <w:lang w:eastAsia="en-US"/>
        </w:rPr>
      </w:pPr>
    </w:p>
    <w:p w14:paraId="69CF7AEE" w14:textId="77777777" w:rsidR="00C2746D" w:rsidRPr="00C2746D" w:rsidRDefault="00C2746D" w:rsidP="00C2746D">
      <w:pPr>
        <w:autoSpaceDE w:val="0"/>
        <w:autoSpaceDN w:val="0"/>
        <w:adjustRightInd w:val="0"/>
        <w:rPr>
          <w:rFonts w:ascii="Calibri" w:eastAsia="Calibri" w:hAnsi="Calibri" w:cs="Calibri"/>
          <w:bCs/>
          <w:iCs/>
          <w:sz w:val="22"/>
          <w:szCs w:val="22"/>
          <w:lang w:eastAsia="en-US"/>
        </w:rPr>
      </w:pPr>
      <w:r w:rsidRPr="00C2746D">
        <w:rPr>
          <w:rFonts w:ascii="Calibri" w:eastAsia="Calibri" w:hAnsi="Calibri" w:cs="Calibri"/>
          <w:bCs/>
          <w:iCs/>
          <w:sz w:val="22"/>
          <w:szCs w:val="22"/>
          <w:lang w:eastAsia="en-US"/>
        </w:rPr>
        <w:t xml:space="preserve">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 </w:t>
      </w:r>
    </w:p>
    <w:p w14:paraId="57ABF1CC" w14:textId="77777777" w:rsidR="00C2746D" w:rsidRPr="00C2746D" w:rsidRDefault="00C2746D" w:rsidP="00C2746D">
      <w:pPr>
        <w:autoSpaceDE w:val="0"/>
        <w:autoSpaceDN w:val="0"/>
        <w:adjustRightInd w:val="0"/>
        <w:rPr>
          <w:rFonts w:ascii="Calibri" w:eastAsia="Calibri" w:hAnsi="Calibri" w:cs="FuturaBT-Light"/>
          <w:color w:val="000000"/>
          <w:sz w:val="22"/>
          <w:szCs w:val="22"/>
          <w:lang w:eastAsia="en-US"/>
        </w:rPr>
      </w:pPr>
    </w:p>
    <w:p w14:paraId="7A680A2E" w14:textId="77777777" w:rsidR="00C2746D" w:rsidRPr="00C2746D" w:rsidRDefault="00C2746D" w:rsidP="00C2746D">
      <w:pPr>
        <w:autoSpaceDE w:val="0"/>
        <w:autoSpaceDN w:val="0"/>
        <w:adjustRightInd w:val="0"/>
        <w:rPr>
          <w:rFonts w:ascii="Calibri" w:eastAsia="Calibri" w:hAnsi="Calibri" w:cs="FuturaBT-Light"/>
          <w:color w:val="000000"/>
          <w:sz w:val="22"/>
          <w:szCs w:val="22"/>
          <w:lang w:eastAsia="en-US"/>
        </w:rPr>
      </w:pPr>
      <w:r w:rsidRPr="00C2746D">
        <w:rPr>
          <w:rFonts w:ascii="Calibri" w:eastAsia="Calibri" w:hAnsi="Calibri" w:cs="FuturaBT-Light"/>
          <w:color w:val="000000"/>
          <w:sz w:val="22"/>
          <w:szCs w:val="22"/>
          <w:lang w:eastAsia="en-US"/>
        </w:rPr>
        <w:t xml:space="preserve">This can also have an impact on any anti-bullying policies in regard to these characteristics being the reason for the issue. The Church of England document “Valuing all God’s Children”, 2019, states: </w:t>
      </w:r>
    </w:p>
    <w:p w14:paraId="045B7635" w14:textId="77777777" w:rsidR="00C2746D" w:rsidRPr="00C2746D" w:rsidRDefault="00C2746D" w:rsidP="00C2746D">
      <w:pPr>
        <w:autoSpaceDE w:val="0"/>
        <w:autoSpaceDN w:val="0"/>
        <w:adjustRightInd w:val="0"/>
        <w:ind w:left="360"/>
        <w:rPr>
          <w:rFonts w:ascii="Calibri" w:eastAsia="Calibri" w:hAnsi="Calibri"/>
          <w:sz w:val="22"/>
          <w:szCs w:val="22"/>
          <w:lang w:eastAsia="en-US"/>
        </w:rPr>
      </w:pPr>
      <w:r w:rsidRPr="00C2746D">
        <w:rPr>
          <w:rFonts w:ascii="Calibri" w:eastAsia="Calibri" w:hAnsi="Calibri" w:cs="FuturaBT-Light"/>
          <w:color w:val="000000"/>
          <w:sz w:val="22"/>
          <w:szCs w:val="22"/>
          <w:lang w:eastAsia="en-US"/>
        </w:rPr>
        <w:t>“</w:t>
      </w:r>
      <w:r w:rsidRPr="00C2746D">
        <w:rPr>
          <w:rFonts w:ascii="Calibri" w:eastAsia="Calibri" w:hAnsi="Calibri"/>
          <w:i/>
          <w:sz w:val="22"/>
          <w:szCs w:val="22"/>
          <w:lang w:eastAsia="en-US"/>
        </w:rPr>
        <w:t xml:space="preserve">Schools should ensure that they have clear anti-bullying policies on preventing and tackling homophobic, </w:t>
      </w:r>
      <w:proofErr w:type="spellStart"/>
      <w:r w:rsidRPr="00C2746D">
        <w:rPr>
          <w:rFonts w:ascii="Calibri" w:eastAsia="Calibri" w:hAnsi="Calibri"/>
          <w:i/>
          <w:sz w:val="22"/>
          <w:szCs w:val="22"/>
          <w:lang w:eastAsia="en-US"/>
        </w:rPr>
        <w:t>biphobic</w:t>
      </w:r>
      <w:proofErr w:type="spellEnd"/>
      <w:r w:rsidRPr="00C2746D">
        <w:rPr>
          <w:rFonts w:ascii="Calibri" w:eastAsia="Calibri" w:hAnsi="Calibri"/>
          <w:i/>
          <w:sz w:val="22"/>
          <w:szCs w:val="22"/>
          <w:lang w:eastAsia="en-US"/>
        </w:rPr>
        <w:t xml:space="preserve"> and transphobic behaviour and language and that these policies are known and understood by all members of the school community. School leaders should present a clear message that HBT bullying will not be tolerated and that there can be no justification for </w:t>
      </w:r>
      <w:r w:rsidRPr="00C2746D">
        <w:rPr>
          <w:rFonts w:ascii="Calibri" w:eastAsia="Calibri" w:hAnsi="Calibri"/>
          <w:i/>
          <w:sz w:val="22"/>
          <w:szCs w:val="22"/>
          <w:lang w:eastAsia="en-US"/>
        </w:rPr>
        <w:lastRenderedPageBreak/>
        <w:t>this negative behaviour based on the Christian faith or the Bible. Schools should ensure that pupils understand how to report incidents. Pupils should be confident that if they report bullying it will be taken seriously."</w:t>
      </w:r>
      <w:r w:rsidRPr="00C2746D">
        <w:rPr>
          <w:rFonts w:ascii="Calibri" w:eastAsia="Calibri" w:hAnsi="Calibri"/>
          <w:sz w:val="22"/>
          <w:szCs w:val="22"/>
          <w:lang w:eastAsia="en-US"/>
        </w:rPr>
        <w:t xml:space="preserve"> </w:t>
      </w:r>
    </w:p>
    <w:p w14:paraId="43D28D85" w14:textId="77777777" w:rsidR="00C2746D" w:rsidRPr="00C2746D" w:rsidRDefault="00C2746D" w:rsidP="00C2746D">
      <w:pPr>
        <w:autoSpaceDE w:val="0"/>
        <w:autoSpaceDN w:val="0"/>
        <w:adjustRightInd w:val="0"/>
        <w:rPr>
          <w:rFonts w:ascii="Calibri" w:eastAsia="Calibri" w:hAnsi="Calibri"/>
          <w:sz w:val="22"/>
          <w:szCs w:val="22"/>
          <w:lang w:eastAsia="en-US"/>
        </w:rPr>
      </w:pPr>
    </w:p>
    <w:p w14:paraId="7F8BFEFB" w14:textId="77777777" w:rsidR="00C2746D" w:rsidRPr="00C2746D" w:rsidRDefault="00C2746D" w:rsidP="00C2746D">
      <w:pPr>
        <w:autoSpaceDE w:val="0"/>
        <w:autoSpaceDN w:val="0"/>
        <w:adjustRightInd w:val="0"/>
        <w:rPr>
          <w:rFonts w:ascii="Calibri" w:eastAsia="Calibri" w:hAnsi="Calibri"/>
          <w:sz w:val="22"/>
          <w:szCs w:val="22"/>
          <w:lang w:eastAsia="en-US"/>
        </w:rPr>
      </w:pPr>
      <w:r w:rsidRPr="00C2746D">
        <w:rPr>
          <w:rFonts w:ascii="Calibri" w:eastAsia="Calibri" w:hAnsi="Calibri"/>
          <w:sz w:val="22"/>
          <w:szCs w:val="22"/>
          <w:lang w:eastAsia="en-US"/>
        </w:rPr>
        <w:t>It also asserts:</w:t>
      </w:r>
    </w:p>
    <w:p w14:paraId="38C1D0F4" w14:textId="77777777" w:rsidR="00C2746D" w:rsidRPr="00C2746D" w:rsidRDefault="00C2746D" w:rsidP="00C2746D">
      <w:pPr>
        <w:autoSpaceDE w:val="0"/>
        <w:autoSpaceDN w:val="0"/>
        <w:adjustRightInd w:val="0"/>
        <w:rPr>
          <w:rFonts w:ascii="Calibri" w:eastAsia="Calibri" w:hAnsi="Calibri" w:cs="Calibri"/>
          <w:sz w:val="22"/>
          <w:szCs w:val="22"/>
          <w:lang w:eastAsia="en-US"/>
        </w:rPr>
      </w:pPr>
    </w:p>
    <w:p w14:paraId="7E79FE86" w14:textId="77777777" w:rsidR="00C2746D" w:rsidRPr="00C2746D" w:rsidRDefault="00C2746D" w:rsidP="00C2746D">
      <w:pPr>
        <w:autoSpaceDE w:val="0"/>
        <w:autoSpaceDN w:val="0"/>
        <w:adjustRightInd w:val="0"/>
        <w:rPr>
          <w:rFonts w:ascii="Calibri" w:eastAsia="Calibri" w:hAnsi="Calibri"/>
          <w:i/>
          <w:sz w:val="22"/>
          <w:szCs w:val="22"/>
          <w:lang w:eastAsia="en-US"/>
        </w:rPr>
      </w:pPr>
      <w:r w:rsidRPr="00C2746D">
        <w:rPr>
          <w:rFonts w:ascii="Calibri" w:eastAsia="Calibri" w:hAnsi="Calibri" w:cs="Calibri"/>
          <w:sz w:val="22"/>
          <w:szCs w:val="22"/>
          <w:lang w:eastAsia="en-US"/>
        </w:rPr>
        <w:t>“</w:t>
      </w:r>
      <w:r w:rsidRPr="00C2746D">
        <w:rPr>
          <w:rFonts w:ascii="Calibri" w:eastAsia="Calibri" w:hAnsi="Calibri"/>
          <w:i/>
          <w:sz w:val="22"/>
          <w:szCs w:val="22"/>
          <w:lang w:eastAsia="en-US"/>
        </w:rPr>
        <w:t>Central to Christian theology is the truth that every single one of us is made in the image of God. Every one of us is loved unconditionally by God. We must avoid, at all costs, diminishing the dignity of any individual to a stereotype or a problem. Church of England schools offer a community where everyone is a person known and loved by God, supported to know their intrinsic value” (</w:t>
      </w:r>
      <w:r w:rsidRPr="00C2746D">
        <w:rPr>
          <w:rFonts w:ascii="Calibri" w:eastAsia="Calibri" w:hAnsi="Calibri"/>
          <w:sz w:val="22"/>
          <w:szCs w:val="22"/>
          <w:lang w:eastAsia="en-US"/>
        </w:rPr>
        <w:t>page 1</w:t>
      </w:r>
      <w:r w:rsidRPr="00C2746D">
        <w:rPr>
          <w:rFonts w:ascii="Calibri" w:eastAsia="Calibri" w:hAnsi="Calibri"/>
          <w:i/>
          <w:sz w:val="22"/>
          <w:szCs w:val="22"/>
          <w:lang w:eastAsia="en-US"/>
        </w:rPr>
        <w:t>)</w:t>
      </w:r>
    </w:p>
    <w:p w14:paraId="29264B60" w14:textId="77777777" w:rsidR="00C2746D" w:rsidRPr="00C2746D" w:rsidRDefault="00C2746D" w:rsidP="00C2746D">
      <w:pPr>
        <w:autoSpaceDE w:val="0"/>
        <w:autoSpaceDN w:val="0"/>
        <w:adjustRightInd w:val="0"/>
        <w:rPr>
          <w:rFonts w:ascii="Calibri" w:eastAsia="Calibri" w:hAnsi="Calibri" w:cs="Calibri"/>
          <w:sz w:val="22"/>
          <w:szCs w:val="22"/>
          <w:lang w:eastAsia="en-US"/>
        </w:rPr>
      </w:pPr>
    </w:p>
    <w:p w14:paraId="3D265C8B" w14:textId="77777777" w:rsidR="00C2746D" w:rsidRPr="00C2746D" w:rsidRDefault="00C2746D" w:rsidP="00C2746D">
      <w:pPr>
        <w:autoSpaceDE w:val="0"/>
        <w:autoSpaceDN w:val="0"/>
        <w:adjustRightInd w:val="0"/>
        <w:rPr>
          <w:rFonts w:ascii="Calibri" w:eastAsia="Calibri" w:hAnsi="Calibri" w:cs="Calibri"/>
          <w:sz w:val="22"/>
          <w:szCs w:val="22"/>
          <w:lang w:eastAsia="en-US"/>
        </w:rPr>
      </w:pPr>
      <w:r w:rsidRPr="00C2746D">
        <w:rPr>
          <w:rFonts w:ascii="Calibri" w:eastAsia="Calibri" w:hAnsi="Calibri"/>
          <w:sz w:val="22"/>
          <w:szCs w:val="22"/>
          <w:lang w:eastAsia="en-US"/>
        </w:rPr>
        <w:t>“</w:t>
      </w:r>
      <w:r w:rsidRPr="00C2746D">
        <w:rPr>
          <w:rFonts w:ascii="Calibri" w:eastAsia="Calibri" w:hAnsi="Calibri"/>
          <w:i/>
          <w:sz w:val="22"/>
          <w:szCs w:val="22"/>
          <w:lang w:eastAsia="en-US"/>
        </w:rPr>
        <w:t>Opportunities to discuss issues to do with self-esteem, identity and bullying, including HBT (</w:t>
      </w:r>
      <w:r w:rsidRPr="00C2746D">
        <w:rPr>
          <w:rFonts w:ascii="Calibri" w:eastAsia="Calibri" w:hAnsi="Calibri"/>
          <w:sz w:val="22"/>
          <w:szCs w:val="22"/>
          <w:lang w:eastAsia="en-US"/>
        </w:rPr>
        <w:t xml:space="preserve">homophobic, </w:t>
      </w:r>
      <w:proofErr w:type="spellStart"/>
      <w:r w:rsidRPr="00C2746D">
        <w:rPr>
          <w:rFonts w:ascii="Calibri" w:eastAsia="Calibri" w:hAnsi="Calibri"/>
          <w:sz w:val="22"/>
          <w:szCs w:val="22"/>
          <w:lang w:eastAsia="en-US"/>
        </w:rPr>
        <w:t>biphobic</w:t>
      </w:r>
      <w:proofErr w:type="spellEnd"/>
      <w:r w:rsidRPr="00C2746D">
        <w:rPr>
          <w:rFonts w:ascii="Calibri" w:eastAsia="Calibri" w:hAnsi="Calibri"/>
          <w:sz w:val="22"/>
          <w:szCs w:val="22"/>
          <w:lang w:eastAsia="en-US"/>
        </w:rPr>
        <w:t xml:space="preserve"> and transphobic)</w:t>
      </w:r>
      <w:r w:rsidRPr="00C2746D">
        <w:rPr>
          <w:rFonts w:ascii="Calibri" w:eastAsia="Calibri" w:hAnsi="Calibri"/>
          <w:i/>
          <w:sz w:val="22"/>
          <w:szCs w:val="22"/>
          <w:lang w:eastAsia="en-US"/>
        </w:rPr>
        <w:t xml:space="preserve"> bullying, should be included in physical, social, health and economic education or citizenship programmes. The curriculum should offer opportunities for pupils to learn to value themselves and their bodies. Relationships and sex education should take LGBT people into account.” (</w:t>
      </w:r>
      <w:r w:rsidRPr="00C2746D">
        <w:rPr>
          <w:rFonts w:ascii="Calibri" w:eastAsia="Calibri" w:hAnsi="Calibri"/>
          <w:sz w:val="22"/>
          <w:szCs w:val="22"/>
          <w:lang w:eastAsia="en-US"/>
        </w:rPr>
        <w:t>Page 6</w:t>
      </w:r>
      <w:r w:rsidRPr="00C2746D">
        <w:rPr>
          <w:rFonts w:ascii="Calibri" w:eastAsia="Calibri" w:hAnsi="Calibri"/>
          <w:i/>
          <w:sz w:val="22"/>
          <w:szCs w:val="22"/>
          <w:lang w:eastAsia="en-US"/>
        </w:rPr>
        <w:t>)</w:t>
      </w:r>
    </w:p>
    <w:p w14:paraId="03B922F5" w14:textId="77777777" w:rsidR="00C2746D" w:rsidRPr="00C2746D" w:rsidRDefault="00C2746D" w:rsidP="00C2746D">
      <w:pPr>
        <w:autoSpaceDE w:val="0"/>
        <w:autoSpaceDN w:val="0"/>
        <w:adjustRightInd w:val="0"/>
        <w:rPr>
          <w:rFonts w:ascii="Calibri" w:eastAsia="Calibri" w:hAnsi="Calibri"/>
          <w:sz w:val="22"/>
          <w:szCs w:val="22"/>
          <w:lang w:eastAsia="en-US"/>
        </w:rPr>
      </w:pPr>
    </w:p>
    <w:p w14:paraId="707EB80A" w14:textId="77777777" w:rsidR="00C2746D" w:rsidRPr="00C2746D" w:rsidRDefault="00C2746D" w:rsidP="00C2746D">
      <w:pPr>
        <w:autoSpaceDE w:val="0"/>
        <w:autoSpaceDN w:val="0"/>
        <w:adjustRightInd w:val="0"/>
        <w:rPr>
          <w:rFonts w:ascii="Calibri" w:eastAsia="Calibri" w:hAnsi="Calibri" w:cs="Calibri"/>
          <w:b/>
          <w:i/>
          <w:sz w:val="22"/>
          <w:szCs w:val="22"/>
          <w:lang w:eastAsia="en-US"/>
        </w:rPr>
      </w:pPr>
    </w:p>
    <w:p w14:paraId="486749D3" w14:textId="77777777" w:rsidR="00C2746D" w:rsidRPr="00C2746D" w:rsidRDefault="00C2746D" w:rsidP="00C2746D">
      <w:pPr>
        <w:autoSpaceDE w:val="0"/>
        <w:autoSpaceDN w:val="0"/>
        <w:adjustRightInd w:val="0"/>
        <w:rPr>
          <w:rFonts w:ascii="Calibri" w:eastAsia="Calibri" w:hAnsi="Calibri" w:cs="Calibri"/>
          <w:b/>
          <w:i/>
          <w:sz w:val="22"/>
          <w:szCs w:val="22"/>
          <w:lang w:eastAsia="en-US"/>
        </w:rPr>
      </w:pPr>
    </w:p>
    <w:p w14:paraId="3D87F699" w14:textId="77777777" w:rsidR="00C2746D" w:rsidRPr="00C2746D" w:rsidRDefault="00C2746D" w:rsidP="00C2746D">
      <w:pPr>
        <w:spacing w:after="160" w:line="256" w:lineRule="auto"/>
        <w:rPr>
          <w:rFonts w:ascii="Calibri" w:eastAsia="Calibri" w:hAnsi="Calibri" w:cs="Calibri"/>
          <w:bCs/>
          <w:sz w:val="22"/>
          <w:szCs w:val="22"/>
          <w:lang w:eastAsia="en-US"/>
        </w:rPr>
      </w:pPr>
      <w:r w:rsidRPr="00C2746D">
        <w:rPr>
          <w:rFonts w:ascii="Calibri" w:eastAsia="Calibri" w:hAnsi="Calibri" w:cs="Calibri"/>
          <w:bCs/>
          <w:sz w:val="22"/>
          <w:szCs w:val="22"/>
          <w:lang w:eastAsia="en-US"/>
        </w:rPr>
        <w:t xml:space="preserve">At Temple Ewell Church of England Primary </w:t>
      </w:r>
      <w:proofErr w:type="gramStart"/>
      <w:r w:rsidRPr="00C2746D">
        <w:rPr>
          <w:rFonts w:ascii="Calibri" w:eastAsia="Calibri" w:hAnsi="Calibri" w:cs="Calibri"/>
          <w:bCs/>
          <w:sz w:val="22"/>
          <w:szCs w:val="22"/>
          <w:lang w:eastAsia="en-US"/>
        </w:rPr>
        <w:t>School</w:t>
      </w:r>
      <w:proofErr w:type="gramEnd"/>
      <w:r w:rsidRPr="00C2746D">
        <w:rPr>
          <w:rFonts w:ascii="Calibri" w:eastAsia="Calibri" w:hAnsi="Calibri" w:cs="Calibri"/>
          <w:bCs/>
          <w:sz w:val="22"/>
          <w:szCs w:val="22"/>
          <w:lang w:eastAsia="en-US"/>
        </w:rPr>
        <w:t xml:space="preserve"> we promote respect for all and value every individual child.</w:t>
      </w:r>
    </w:p>
    <w:p w14:paraId="240C2858" w14:textId="77777777" w:rsidR="00C2746D" w:rsidRPr="00C2746D" w:rsidRDefault="00C2746D" w:rsidP="00C2746D">
      <w:pPr>
        <w:autoSpaceDE w:val="0"/>
        <w:autoSpaceDN w:val="0"/>
        <w:adjustRightInd w:val="0"/>
        <w:rPr>
          <w:rFonts w:ascii="Calibri" w:eastAsia="Calibri" w:hAnsi="Calibri" w:cs="Calibri"/>
          <w:bCs/>
          <w:sz w:val="22"/>
          <w:szCs w:val="22"/>
          <w:lang w:eastAsia="en-US"/>
        </w:rPr>
      </w:pPr>
      <w:r w:rsidRPr="00C2746D">
        <w:rPr>
          <w:rFonts w:ascii="Calibri" w:eastAsia="Calibri" w:hAnsi="Calibri" w:cs="Calibri"/>
          <w:bCs/>
          <w:sz w:val="22"/>
          <w:szCs w:val="22"/>
          <w:lang w:eastAsia="en-US"/>
        </w:rPr>
        <w:t>We also respect the right of our children, their families and our staff, to hold beliefs, religious or otherwise, and understand that sometimes these may be in tension with our approach to some aspects of Relationships, Health and Sex Education.</w:t>
      </w:r>
    </w:p>
    <w:p w14:paraId="01748CDE" w14:textId="77777777" w:rsidR="00C2746D" w:rsidRPr="00C2746D" w:rsidRDefault="00C2746D" w:rsidP="00C2746D">
      <w:pPr>
        <w:autoSpaceDE w:val="0"/>
        <w:autoSpaceDN w:val="0"/>
        <w:adjustRightInd w:val="0"/>
        <w:rPr>
          <w:rFonts w:ascii="Calibri" w:eastAsia="Calibri" w:hAnsi="Calibri" w:cs="Calibri"/>
          <w:bCs/>
          <w:sz w:val="22"/>
          <w:szCs w:val="22"/>
          <w:lang w:eastAsia="en-US"/>
        </w:rPr>
      </w:pPr>
    </w:p>
    <w:p w14:paraId="6F4CCC67" w14:textId="77777777" w:rsidR="00C2746D" w:rsidRPr="00C2746D" w:rsidRDefault="00C2746D" w:rsidP="00C2746D">
      <w:pPr>
        <w:autoSpaceDE w:val="0"/>
        <w:autoSpaceDN w:val="0"/>
        <w:adjustRightInd w:val="0"/>
        <w:rPr>
          <w:rFonts w:ascii="Calibri" w:eastAsia="Calibri" w:hAnsi="Calibri" w:cs="Calibri"/>
          <w:bCs/>
          <w:sz w:val="22"/>
          <w:szCs w:val="22"/>
          <w:lang w:eastAsia="en-US"/>
        </w:rPr>
      </w:pPr>
      <w:r w:rsidRPr="00C2746D">
        <w:rPr>
          <w:rFonts w:ascii="Calibri" w:eastAsia="Calibri" w:hAnsi="Calibri" w:cs="Calibri"/>
          <w:bCs/>
          <w:sz w:val="22"/>
          <w:szCs w:val="22"/>
          <w:lang w:eastAsia="en-US"/>
        </w:rPr>
        <w:t xml:space="preserve">For further explanation as to how we approach LGBT relationships in the PSHE (RSHE) Programme please see: </w:t>
      </w:r>
    </w:p>
    <w:p w14:paraId="704A8E9E" w14:textId="77777777" w:rsidR="00C2746D" w:rsidRPr="00C2746D" w:rsidRDefault="00C2746D" w:rsidP="00C2746D">
      <w:pPr>
        <w:autoSpaceDE w:val="0"/>
        <w:autoSpaceDN w:val="0"/>
        <w:adjustRightInd w:val="0"/>
        <w:rPr>
          <w:rFonts w:ascii="Calibri" w:eastAsia="Calibri" w:hAnsi="Calibri" w:cs="Calibri"/>
          <w:bCs/>
          <w:sz w:val="22"/>
          <w:szCs w:val="22"/>
          <w:lang w:eastAsia="en-US"/>
        </w:rPr>
      </w:pPr>
      <w:r w:rsidRPr="00C2746D">
        <w:rPr>
          <w:rFonts w:ascii="Calibri" w:eastAsia="Calibri" w:hAnsi="Calibri" w:cs="Calibri"/>
          <w:bCs/>
          <w:sz w:val="22"/>
          <w:szCs w:val="22"/>
          <w:lang w:eastAsia="en-US"/>
        </w:rPr>
        <w:t>‘Including and valuing all children. What does Jigsaw teach about LGBTQ relationships?’</w:t>
      </w:r>
    </w:p>
    <w:p w14:paraId="774E2ADF" w14:textId="77777777" w:rsidR="00C2746D" w:rsidRPr="00C2746D" w:rsidRDefault="00C2746D" w:rsidP="00C2746D">
      <w:pPr>
        <w:spacing w:after="160" w:line="256" w:lineRule="auto"/>
        <w:rPr>
          <w:rFonts w:ascii="Calibri" w:eastAsia="Calibri" w:hAnsi="Calibri" w:cs="Calibri"/>
          <w:bCs/>
          <w:iCs/>
          <w:szCs w:val="22"/>
          <w:lang w:eastAsia="en-US"/>
        </w:rPr>
      </w:pPr>
      <w:r w:rsidRPr="00C2746D">
        <w:rPr>
          <w:rFonts w:ascii="Calibri" w:eastAsia="Calibri" w:hAnsi="Calibri" w:cs="Calibri"/>
          <w:bCs/>
          <w:iCs/>
          <w:szCs w:val="22"/>
          <w:lang w:eastAsia="en-US"/>
        </w:rPr>
        <w:t xml:space="preserve"> </w:t>
      </w:r>
    </w:p>
    <w:p w14:paraId="0CCFA760" w14:textId="77777777" w:rsidR="00C2746D" w:rsidRPr="00C2746D" w:rsidRDefault="00C2746D" w:rsidP="00C2746D">
      <w:pPr>
        <w:spacing w:after="160"/>
        <w:rPr>
          <w:rFonts w:ascii="Calibri" w:eastAsia="Calibri" w:hAnsi="Calibri" w:cs="Calibri"/>
          <w:sz w:val="22"/>
          <w:szCs w:val="22"/>
          <w:lang w:eastAsia="en-US"/>
        </w:rPr>
      </w:pPr>
    </w:p>
    <w:p w14:paraId="1554B2D1" w14:textId="77777777" w:rsidR="00C2746D" w:rsidRPr="00C2746D" w:rsidRDefault="00C2746D" w:rsidP="00C2746D">
      <w:pPr>
        <w:spacing w:after="160"/>
        <w:rPr>
          <w:rFonts w:ascii="Calibri" w:eastAsia="Calibri" w:hAnsi="Calibri" w:cs="Calibri"/>
          <w:sz w:val="22"/>
          <w:szCs w:val="22"/>
          <w:lang w:eastAsia="en-US"/>
        </w:rPr>
      </w:pPr>
    </w:p>
    <w:p w14:paraId="6D5CC474" w14:textId="77777777" w:rsidR="00C2746D" w:rsidRPr="00C2746D" w:rsidRDefault="00C2746D" w:rsidP="00C2746D">
      <w:pPr>
        <w:spacing w:line="256" w:lineRule="auto"/>
        <w:rPr>
          <w:rFonts w:ascii="Calibri" w:eastAsia="Calibri" w:hAnsi="Calibri" w:cs="Calibri"/>
          <w:bCs/>
          <w:iCs/>
          <w:szCs w:val="22"/>
          <w:lang w:eastAsia="en-US"/>
        </w:rPr>
        <w:sectPr w:rsidR="00C2746D" w:rsidRPr="00C2746D">
          <w:pgSz w:w="11906" w:h="16838"/>
          <w:pgMar w:top="1440" w:right="1440" w:bottom="1440" w:left="1440" w:header="708" w:footer="708" w:gutter="0"/>
          <w:cols w:space="720"/>
        </w:sectPr>
      </w:pPr>
    </w:p>
    <w:p w14:paraId="1AE98FC0" w14:textId="77777777" w:rsidR="00C2746D" w:rsidRPr="00C2746D" w:rsidRDefault="00C2746D" w:rsidP="00C2746D">
      <w:pPr>
        <w:spacing w:after="160" w:line="256" w:lineRule="auto"/>
        <w:rPr>
          <w:rFonts w:ascii="Calibri" w:eastAsia="Calibri" w:hAnsi="Calibri" w:cs="Calibri"/>
          <w:szCs w:val="22"/>
          <w:lang w:eastAsia="en-US"/>
        </w:rPr>
      </w:pPr>
      <w:r w:rsidRPr="00C2746D">
        <w:rPr>
          <w:rFonts w:ascii="Calibri" w:eastAsia="Calibri" w:hAnsi="Calibri" w:cs="Calibri"/>
          <w:b/>
          <w:szCs w:val="22"/>
          <w:lang w:eastAsia="en-US"/>
        </w:rPr>
        <w:lastRenderedPageBreak/>
        <w:t>Relationships Education in Primary schools – DfE Guidance 2019</w:t>
      </w:r>
    </w:p>
    <w:p w14:paraId="0D3C8B1A" w14:textId="77777777" w:rsidR="00C2746D" w:rsidRPr="00C2746D" w:rsidRDefault="00C2746D" w:rsidP="00C2746D">
      <w:pPr>
        <w:spacing w:after="160" w:line="256" w:lineRule="auto"/>
        <w:rPr>
          <w:rFonts w:ascii="Calibri" w:eastAsia="Calibri" w:hAnsi="Calibri" w:cs="Calibri"/>
          <w:sz w:val="22"/>
          <w:szCs w:val="22"/>
          <w:lang w:eastAsia="en-US"/>
        </w:rPr>
      </w:pPr>
      <w:r w:rsidRPr="00C2746D">
        <w:rPr>
          <w:rFonts w:ascii="Calibri" w:eastAsia="Calibri" w:hAnsi="Calibri" w:cs="Calibri"/>
          <w:sz w:val="22"/>
          <w:szCs w:val="22"/>
          <w:lang w:eastAsia="en-US"/>
        </w:rPr>
        <w:t xml:space="preserve">The focus in primary school should be on teaching the fundamental building blocks and characteristics of positive relationships, with particular reference to friendships, family relationships, and relationships with other children and with adults. </w:t>
      </w:r>
    </w:p>
    <w:p w14:paraId="66B10975" w14:textId="77777777" w:rsidR="00C2746D" w:rsidRPr="00C2746D" w:rsidRDefault="00C2746D" w:rsidP="00C2746D">
      <w:pPr>
        <w:spacing w:after="160" w:line="256" w:lineRule="auto"/>
        <w:rPr>
          <w:rFonts w:ascii="Calibri" w:eastAsia="Calibri" w:hAnsi="Calibri" w:cs="Calibri"/>
          <w:sz w:val="22"/>
          <w:szCs w:val="22"/>
          <w:lang w:eastAsia="en-US"/>
        </w:rPr>
      </w:pPr>
      <w:r w:rsidRPr="00C2746D">
        <w:rPr>
          <w:rFonts w:ascii="Calibri" w:eastAsia="Calibri" w:hAnsi="Calibri" w:cs="Calibri"/>
          <w:sz w:val="22"/>
          <w:szCs w:val="22"/>
          <w:lang w:eastAsia="en-US"/>
        </w:rPr>
        <w:t xml:space="preserve">The guidance states that, by the end of primary school: </w:t>
      </w:r>
    </w:p>
    <w:tbl>
      <w:tblPr>
        <w:tblStyle w:val="TableGrid1"/>
        <w:tblW w:w="0" w:type="auto"/>
        <w:tblInd w:w="0" w:type="dxa"/>
        <w:tblLook w:val="04A0" w:firstRow="1" w:lastRow="0" w:firstColumn="1" w:lastColumn="0" w:noHBand="0" w:noVBand="1"/>
      </w:tblPr>
      <w:tblGrid>
        <w:gridCol w:w="1420"/>
        <w:gridCol w:w="5061"/>
        <w:gridCol w:w="2873"/>
      </w:tblGrid>
      <w:tr w:rsidR="00C2746D" w:rsidRPr="00C2746D" w14:paraId="4BC66C27" w14:textId="77777777" w:rsidTr="00C2746D">
        <w:tc>
          <w:tcPr>
            <w:tcW w:w="1443" w:type="dxa"/>
            <w:tcBorders>
              <w:top w:val="single" w:sz="4" w:space="0" w:color="auto"/>
              <w:left w:val="single" w:sz="4" w:space="0" w:color="auto"/>
              <w:bottom w:val="single" w:sz="4" w:space="0" w:color="auto"/>
              <w:right w:val="single" w:sz="4" w:space="0" w:color="auto"/>
            </w:tcBorders>
          </w:tcPr>
          <w:p w14:paraId="30C4C35E" w14:textId="77777777" w:rsidR="00C2746D" w:rsidRPr="00C2746D" w:rsidRDefault="00C2746D" w:rsidP="00C2746D">
            <w:pPr>
              <w:autoSpaceDE w:val="0"/>
              <w:autoSpaceDN w:val="0"/>
              <w:adjustRightInd w:val="0"/>
              <w:rPr>
                <w:rFonts w:ascii="Calibri" w:hAnsi="Calibri" w:cs="Calibri"/>
                <w:b/>
                <w:bCs/>
                <w:color w:val="000000"/>
                <w:sz w:val="22"/>
                <w:szCs w:val="23"/>
              </w:rPr>
            </w:pPr>
          </w:p>
        </w:tc>
        <w:tc>
          <w:tcPr>
            <w:tcW w:w="8758" w:type="dxa"/>
            <w:tcBorders>
              <w:top w:val="single" w:sz="4" w:space="0" w:color="auto"/>
              <w:left w:val="single" w:sz="4" w:space="0" w:color="auto"/>
              <w:bottom w:val="single" w:sz="4" w:space="0" w:color="auto"/>
              <w:right w:val="single" w:sz="4" w:space="0" w:color="auto"/>
            </w:tcBorders>
            <w:hideMark/>
          </w:tcPr>
          <w:p w14:paraId="0787BC47" w14:textId="77777777" w:rsidR="00C2746D" w:rsidRPr="00C2746D" w:rsidRDefault="00C2746D" w:rsidP="00C2746D">
            <w:pPr>
              <w:rPr>
                <w:rFonts w:ascii="Calibri" w:hAnsi="Calibri" w:cs="Calibri"/>
                <w:b/>
                <w:sz w:val="22"/>
                <w:szCs w:val="22"/>
              </w:rPr>
            </w:pPr>
            <w:r w:rsidRPr="00C2746D">
              <w:rPr>
                <w:rFonts w:ascii="Calibri" w:hAnsi="Calibri" w:cs="Calibri"/>
                <w:b/>
                <w:sz w:val="22"/>
                <w:szCs w:val="22"/>
              </w:rPr>
              <w:t>Pupils should know…</w:t>
            </w:r>
          </w:p>
        </w:tc>
        <w:tc>
          <w:tcPr>
            <w:tcW w:w="3747" w:type="dxa"/>
            <w:tcBorders>
              <w:top w:val="single" w:sz="4" w:space="0" w:color="auto"/>
              <w:left w:val="single" w:sz="4" w:space="0" w:color="auto"/>
              <w:bottom w:val="single" w:sz="4" w:space="0" w:color="auto"/>
              <w:right w:val="single" w:sz="4" w:space="0" w:color="auto"/>
            </w:tcBorders>
            <w:hideMark/>
          </w:tcPr>
          <w:p w14:paraId="7D4E9C12" w14:textId="77777777" w:rsidR="00C2746D" w:rsidRPr="00C2746D" w:rsidRDefault="00C2746D" w:rsidP="00C2746D">
            <w:pPr>
              <w:rPr>
                <w:rFonts w:ascii="Calibri" w:hAnsi="Calibri" w:cs="Calibri"/>
                <w:b/>
                <w:sz w:val="22"/>
                <w:szCs w:val="22"/>
              </w:rPr>
            </w:pPr>
            <w:r w:rsidRPr="00C2746D">
              <w:rPr>
                <w:rFonts w:ascii="Calibri" w:hAnsi="Calibri" w:cs="Calibri"/>
                <w:b/>
                <w:sz w:val="22"/>
                <w:szCs w:val="22"/>
              </w:rPr>
              <w:t>How Jigsaw provides the solution</w:t>
            </w:r>
          </w:p>
        </w:tc>
      </w:tr>
      <w:tr w:rsidR="00C2746D" w:rsidRPr="00C2746D" w14:paraId="58253F8A" w14:textId="77777777" w:rsidTr="00C2746D">
        <w:tc>
          <w:tcPr>
            <w:tcW w:w="1443" w:type="dxa"/>
            <w:tcBorders>
              <w:top w:val="single" w:sz="4" w:space="0" w:color="auto"/>
              <w:left w:val="single" w:sz="4" w:space="0" w:color="auto"/>
              <w:bottom w:val="single" w:sz="4" w:space="0" w:color="auto"/>
              <w:right w:val="single" w:sz="4" w:space="0" w:color="auto"/>
            </w:tcBorders>
          </w:tcPr>
          <w:p w14:paraId="162FF9B3" w14:textId="77777777" w:rsidR="00C2746D" w:rsidRPr="00C2746D" w:rsidRDefault="00C2746D" w:rsidP="00C2746D">
            <w:pPr>
              <w:autoSpaceDE w:val="0"/>
              <w:autoSpaceDN w:val="0"/>
              <w:adjustRightInd w:val="0"/>
              <w:rPr>
                <w:rFonts w:ascii="Calibri" w:hAnsi="Calibri" w:cs="Calibri"/>
                <w:color w:val="000000"/>
                <w:sz w:val="22"/>
                <w:szCs w:val="23"/>
              </w:rPr>
            </w:pPr>
            <w:r w:rsidRPr="00C2746D">
              <w:rPr>
                <w:rFonts w:ascii="Calibri" w:hAnsi="Calibri" w:cs="Calibri"/>
                <w:b/>
                <w:bCs/>
                <w:color w:val="000000"/>
                <w:sz w:val="22"/>
                <w:szCs w:val="23"/>
              </w:rPr>
              <w:t xml:space="preserve">Families and people who care for me </w:t>
            </w:r>
          </w:p>
          <w:p w14:paraId="498B0039" w14:textId="77777777" w:rsidR="00C2746D" w:rsidRPr="00C2746D" w:rsidRDefault="00C2746D" w:rsidP="00C2746D">
            <w:pPr>
              <w:rPr>
                <w:rFonts w:ascii="Calibri" w:hAnsi="Calibri" w:cs="Calibri"/>
                <w:sz w:val="22"/>
                <w:szCs w:val="22"/>
              </w:rPr>
            </w:pPr>
          </w:p>
        </w:tc>
        <w:tc>
          <w:tcPr>
            <w:tcW w:w="8758" w:type="dxa"/>
            <w:tcBorders>
              <w:top w:val="single" w:sz="4" w:space="0" w:color="auto"/>
              <w:left w:val="single" w:sz="4" w:space="0" w:color="auto"/>
              <w:bottom w:val="single" w:sz="4" w:space="0" w:color="auto"/>
              <w:right w:val="single" w:sz="4" w:space="0" w:color="auto"/>
            </w:tcBorders>
            <w:hideMark/>
          </w:tcPr>
          <w:p w14:paraId="74946D62" w14:textId="77777777" w:rsidR="00C2746D" w:rsidRPr="00C2746D" w:rsidRDefault="00C2746D" w:rsidP="00C2746D">
            <w:pPr>
              <w:numPr>
                <w:ilvl w:val="0"/>
                <w:numId w:val="14"/>
              </w:numPr>
              <w:spacing w:after="160" w:line="256" w:lineRule="auto"/>
              <w:contextualSpacing/>
              <w:rPr>
                <w:rFonts w:ascii="Calibri" w:hAnsi="Calibri" w:cs="Calibri"/>
                <w:sz w:val="22"/>
                <w:szCs w:val="22"/>
              </w:rPr>
            </w:pPr>
            <w:r w:rsidRPr="00C2746D">
              <w:rPr>
                <w:rFonts w:ascii="Calibri" w:hAnsi="Calibri" w:cs="Calibri"/>
                <w:sz w:val="22"/>
                <w:szCs w:val="22"/>
              </w:rPr>
              <w:t>that families are important for children growing up because they can give love, security and stability.</w:t>
            </w:r>
          </w:p>
          <w:p w14:paraId="7D355144" w14:textId="77777777" w:rsidR="00C2746D" w:rsidRPr="00C2746D" w:rsidRDefault="00C2746D" w:rsidP="00C2746D">
            <w:pPr>
              <w:numPr>
                <w:ilvl w:val="0"/>
                <w:numId w:val="14"/>
              </w:numPr>
              <w:spacing w:after="160" w:line="256" w:lineRule="auto"/>
              <w:contextualSpacing/>
              <w:rPr>
                <w:rFonts w:ascii="Calibri" w:hAnsi="Calibri" w:cs="Calibri"/>
                <w:sz w:val="22"/>
                <w:szCs w:val="22"/>
              </w:rPr>
            </w:pPr>
            <w:r w:rsidRPr="00C2746D">
              <w:rPr>
                <w:rFonts w:ascii="Calibri" w:hAnsi="Calibri" w:cs="Calibri"/>
                <w:sz w:val="22"/>
                <w:szCs w:val="22"/>
              </w:rPr>
              <w:t>the characteristics of healthy family life, commitment to each other, including in times of difficulty, protection and care for children and other family members, the importance of spending time together and sharing each other’s lives.</w:t>
            </w:r>
          </w:p>
          <w:p w14:paraId="017BA9E6" w14:textId="77777777" w:rsidR="00C2746D" w:rsidRPr="00C2746D" w:rsidRDefault="00C2746D" w:rsidP="00C2746D">
            <w:pPr>
              <w:numPr>
                <w:ilvl w:val="0"/>
                <w:numId w:val="14"/>
              </w:numPr>
              <w:spacing w:after="160" w:line="256" w:lineRule="auto"/>
              <w:contextualSpacing/>
              <w:rPr>
                <w:rFonts w:ascii="Calibri" w:hAnsi="Calibri" w:cs="Calibri"/>
                <w:sz w:val="22"/>
                <w:szCs w:val="22"/>
              </w:rPr>
            </w:pPr>
            <w:r w:rsidRPr="00C2746D">
              <w:rPr>
                <w:rFonts w:ascii="Calibri" w:hAnsi="Calibri" w:cs="Calibri"/>
                <w:sz w:val="22"/>
                <w:szCs w:val="22"/>
              </w:rPr>
              <w:t>that others’ families, either in school or in the wider world, sometimes look different from their family, but that they should respect those differences and know that other children’s families are also characterised by love and care.</w:t>
            </w:r>
          </w:p>
          <w:p w14:paraId="00318A57" w14:textId="77777777" w:rsidR="00C2746D" w:rsidRPr="00C2746D" w:rsidRDefault="00C2746D" w:rsidP="00C2746D">
            <w:pPr>
              <w:numPr>
                <w:ilvl w:val="0"/>
                <w:numId w:val="15"/>
              </w:numPr>
              <w:spacing w:after="160" w:line="256" w:lineRule="auto"/>
              <w:contextualSpacing/>
              <w:rPr>
                <w:rFonts w:ascii="Calibri" w:hAnsi="Calibri" w:cs="Calibri"/>
                <w:sz w:val="22"/>
                <w:szCs w:val="22"/>
              </w:rPr>
            </w:pPr>
            <w:r w:rsidRPr="00C2746D">
              <w:rPr>
                <w:rFonts w:ascii="Calibri" w:hAnsi="Calibri" w:cs="Calibri"/>
                <w:sz w:val="22"/>
                <w:szCs w:val="22"/>
              </w:rPr>
              <w:t>that stable, caring relationships, which may be of different types, are at the heart of happy families, and are important for children’s security as they grow up.</w:t>
            </w:r>
          </w:p>
          <w:p w14:paraId="0794DE69" w14:textId="77777777" w:rsidR="00C2746D" w:rsidRPr="00C2746D" w:rsidRDefault="00C2746D" w:rsidP="00C2746D">
            <w:pPr>
              <w:numPr>
                <w:ilvl w:val="0"/>
                <w:numId w:val="15"/>
              </w:numPr>
              <w:spacing w:after="160" w:line="256" w:lineRule="auto"/>
              <w:contextualSpacing/>
              <w:rPr>
                <w:rFonts w:ascii="Calibri" w:hAnsi="Calibri" w:cs="Calibri"/>
                <w:sz w:val="22"/>
                <w:szCs w:val="22"/>
              </w:rPr>
            </w:pPr>
            <w:r w:rsidRPr="00C2746D">
              <w:rPr>
                <w:rFonts w:ascii="Calibri" w:hAnsi="Calibri" w:cs="Calibri"/>
                <w:sz w:val="22"/>
                <w:szCs w:val="22"/>
              </w:rPr>
              <w:t>that marriage represents a formal and legally recognised commitment of two people to each other which is intended to be lifelong (Marriage in England and Wales is available to both opposite sex and same sex couples. The Marriage (Same Sex Couples) Act 2013 extended marriage to same sex couples in England and Wales. The ceremony through which a couple get married may be civil or religious).</w:t>
            </w:r>
          </w:p>
          <w:p w14:paraId="752526F6" w14:textId="77777777" w:rsidR="00C2746D" w:rsidRPr="00C2746D" w:rsidRDefault="00C2746D" w:rsidP="00C2746D">
            <w:pPr>
              <w:numPr>
                <w:ilvl w:val="0"/>
                <w:numId w:val="15"/>
              </w:numPr>
              <w:spacing w:after="160" w:line="256" w:lineRule="auto"/>
              <w:contextualSpacing/>
              <w:rPr>
                <w:rFonts w:ascii="Calibri" w:hAnsi="Calibri" w:cs="Calibri"/>
                <w:sz w:val="22"/>
                <w:szCs w:val="22"/>
              </w:rPr>
            </w:pPr>
            <w:r w:rsidRPr="00C2746D">
              <w:rPr>
                <w:rFonts w:ascii="Calibri" w:hAnsi="Calibri" w:cs="Calibri"/>
                <w:sz w:val="22"/>
                <w:szCs w:val="22"/>
              </w:rPr>
              <w:t>how to recognise if family relationships are making them feel unhappy or unsafe, and how to seek help or advice from others if needed.</w:t>
            </w:r>
          </w:p>
          <w:p w14:paraId="2D54A461" w14:textId="77777777" w:rsidR="00C2746D" w:rsidRPr="00C2746D" w:rsidRDefault="00C2746D" w:rsidP="00C2746D">
            <w:pPr>
              <w:numPr>
                <w:ilvl w:val="0"/>
                <w:numId w:val="15"/>
              </w:numPr>
              <w:spacing w:after="160" w:line="256" w:lineRule="auto"/>
              <w:contextualSpacing/>
              <w:rPr>
                <w:rFonts w:ascii="Calibri" w:hAnsi="Calibri" w:cs="Calibri"/>
                <w:sz w:val="22"/>
                <w:szCs w:val="22"/>
              </w:rPr>
            </w:pPr>
            <w:r w:rsidRPr="00C2746D">
              <w:rPr>
                <w:rFonts w:ascii="Calibri" w:hAnsi="Calibri" w:cs="Calibri"/>
                <w:sz w:val="22"/>
                <w:szCs w:val="22"/>
              </w:rPr>
              <w:t>about different types of bullying (including cyberbullying), the impact of bullying, responsibilities of bystanders (primarily reporting bullying to an adult) and how to get help.</w:t>
            </w:r>
          </w:p>
          <w:p w14:paraId="2332DE34" w14:textId="77777777" w:rsidR="00C2746D" w:rsidRPr="00C2746D" w:rsidRDefault="00C2746D" w:rsidP="00C2746D">
            <w:pPr>
              <w:numPr>
                <w:ilvl w:val="0"/>
                <w:numId w:val="15"/>
              </w:numPr>
              <w:spacing w:after="160" w:line="256" w:lineRule="auto"/>
              <w:contextualSpacing/>
              <w:rPr>
                <w:rFonts w:ascii="Calibri" w:hAnsi="Calibri" w:cs="Calibri"/>
                <w:sz w:val="22"/>
                <w:szCs w:val="22"/>
              </w:rPr>
            </w:pPr>
            <w:r w:rsidRPr="00C2746D">
              <w:rPr>
                <w:rFonts w:ascii="Calibri" w:hAnsi="Calibri" w:cs="Calibri"/>
                <w:sz w:val="22"/>
                <w:szCs w:val="22"/>
              </w:rPr>
              <w:t>what a stereotype is, and how stereotypes can be unfair, negative or destructive.</w:t>
            </w:r>
          </w:p>
          <w:p w14:paraId="718336DF" w14:textId="77777777" w:rsidR="00C2746D" w:rsidRPr="00C2746D" w:rsidRDefault="00C2746D" w:rsidP="00C2746D">
            <w:pPr>
              <w:numPr>
                <w:ilvl w:val="0"/>
                <w:numId w:val="15"/>
              </w:numPr>
              <w:spacing w:after="160" w:line="256" w:lineRule="auto"/>
              <w:contextualSpacing/>
              <w:rPr>
                <w:rFonts w:ascii="Calibri" w:hAnsi="Calibri" w:cs="Calibri"/>
                <w:sz w:val="22"/>
                <w:szCs w:val="22"/>
              </w:rPr>
            </w:pPr>
            <w:r w:rsidRPr="00C2746D">
              <w:rPr>
                <w:rFonts w:ascii="Calibri" w:hAnsi="Calibri" w:cs="Calibri"/>
                <w:sz w:val="22"/>
                <w:szCs w:val="22"/>
              </w:rPr>
              <w:t>the importance of permission-seeking and giving in relationships with friends, peers and adults.</w:t>
            </w:r>
          </w:p>
        </w:tc>
        <w:tc>
          <w:tcPr>
            <w:tcW w:w="3747" w:type="dxa"/>
            <w:tcBorders>
              <w:top w:val="single" w:sz="4" w:space="0" w:color="auto"/>
              <w:left w:val="single" w:sz="4" w:space="0" w:color="auto"/>
              <w:bottom w:val="single" w:sz="4" w:space="0" w:color="auto"/>
              <w:right w:val="single" w:sz="4" w:space="0" w:color="auto"/>
            </w:tcBorders>
          </w:tcPr>
          <w:p w14:paraId="51DCFBE0" w14:textId="77777777" w:rsidR="00C2746D" w:rsidRPr="00C2746D" w:rsidRDefault="00C2746D" w:rsidP="00C2746D">
            <w:pPr>
              <w:rPr>
                <w:rFonts w:ascii="Calibri" w:hAnsi="Calibri" w:cs="Calibri"/>
                <w:sz w:val="22"/>
                <w:szCs w:val="22"/>
              </w:rPr>
            </w:pPr>
            <w:r w:rsidRPr="00C2746D">
              <w:rPr>
                <w:rFonts w:ascii="Calibri" w:hAnsi="Calibri" w:cs="Calibri"/>
                <w:sz w:val="22"/>
                <w:szCs w:val="22"/>
              </w:rPr>
              <w:t>All of these aspects are covered in lessons within the Puzzles</w:t>
            </w:r>
          </w:p>
          <w:p w14:paraId="25B7ABC0" w14:textId="77777777" w:rsidR="00C2746D" w:rsidRPr="00C2746D" w:rsidRDefault="00C2746D" w:rsidP="00C2746D">
            <w:pPr>
              <w:rPr>
                <w:rFonts w:ascii="Calibri" w:hAnsi="Calibri" w:cs="Calibri"/>
                <w:sz w:val="22"/>
                <w:szCs w:val="22"/>
              </w:rPr>
            </w:pPr>
          </w:p>
          <w:p w14:paraId="1244A365"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Relationships</w:t>
            </w:r>
          </w:p>
          <w:p w14:paraId="6E3D0778"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 xml:space="preserve">Changing Me </w:t>
            </w:r>
          </w:p>
          <w:p w14:paraId="3654861F"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Celebrating Difference</w:t>
            </w:r>
          </w:p>
          <w:p w14:paraId="63AA3318"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Being Me in My World</w:t>
            </w:r>
          </w:p>
          <w:p w14:paraId="137705C6" w14:textId="77777777" w:rsidR="00C2746D" w:rsidRPr="00C2746D" w:rsidRDefault="00C2746D" w:rsidP="00C2746D">
            <w:pPr>
              <w:rPr>
                <w:rFonts w:ascii="Calibri" w:hAnsi="Calibri" w:cs="Calibri"/>
                <w:sz w:val="22"/>
                <w:szCs w:val="22"/>
              </w:rPr>
            </w:pPr>
          </w:p>
        </w:tc>
      </w:tr>
      <w:tr w:rsidR="00C2746D" w:rsidRPr="00C2746D" w14:paraId="58D83741" w14:textId="77777777" w:rsidTr="00C2746D">
        <w:tc>
          <w:tcPr>
            <w:tcW w:w="1443" w:type="dxa"/>
            <w:tcBorders>
              <w:top w:val="single" w:sz="4" w:space="0" w:color="auto"/>
              <w:left w:val="single" w:sz="4" w:space="0" w:color="auto"/>
              <w:bottom w:val="single" w:sz="4" w:space="0" w:color="auto"/>
              <w:right w:val="single" w:sz="4" w:space="0" w:color="auto"/>
            </w:tcBorders>
            <w:hideMark/>
          </w:tcPr>
          <w:p w14:paraId="28037D55" w14:textId="77777777" w:rsidR="00C2746D" w:rsidRPr="00C2746D" w:rsidRDefault="00C2746D" w:rsidP="00C2746D">
            <w:pPr>
              <w:rPr>
                <w:rFonts w:ascii="Calibri" w:hAnsi="Calibri" w:cs="Calibri"/>
                <w:b/>
                <w:sz w:val="22"/>
                <w:szCs w:val="22"/>
              </w:rPr>
            </w:pPr>
            <w:r w:rsidRPr="00C2746D">
              <w:rPr>
                <w:rFonts w:ascii="Calibri" w:hAnsi="Calibri" w:cs="Calibri"/>
                <w:b/>
                <w:sz w:val="22"/>
                <w:szCs w:val="22"/>
              </w:rPr>
              <w:lastRenderedPageBreak/>
              <w:t>Online relationships</w:t>
            </w:r>
          </w:p>
        </w:tc>
        <w:tc>
          <w:tcPr>
            <w:tcW w:w="8758" w:type="dxa"/>
            <w:tcBorders>
              <w:top w:val="single" w:sz="4" w:space="0" w:color="auto"/>
              <w:left w:val="single" w:sz="4" w:space="0" w:color="auto"/>
              <w:bottom w:val="single" w:sz="4" w:space="0" w:color="auto"/>
              <w:right w:val="single" w:sz="4" w:space="0" w:color="auto"/>
            </w:tcBorders>
            <w:hideMark/>
          </w:tcPr>
          <w:p w14:paraId="28EBE472" w14:textId="77777777" w:rsidR="00C2746D" w:rsidRPr="00C2746D" w:rsidRDefault="00C2746D" w:rsidP="00C2746D">
            <w:pPr>
              <w:numPr>
                <w:ilvl w:val="0"/>
                <w:numId w:val="17"/>
              </w:numPr>
              <w:spacing w:after="160" w:line="256" w:lineRule="auto"/>
              <w:contextualSpacing/>
              <w:rPr>
                <w:rFonts w:ascii="Calibri" w:hAnsi="Calibri" w:cs="Calibri"/>
                <w:sz w:val="22"/>
                <w:szCs w:val="22"/>
              </w:rPr>
            </w:pPr>
            <w:r w:rsidRPr="00C2746D">
              <w:rPr>
                <w:rFonts w:ascii="Calibri" w:hAnsi="Calibri" w:cs="Calibri"/>
                <w:sz w:val="22"/>
                <w:szCs w:val="22"/>
              </w:rPr>
              <w:t>that people sometimes behave differently online, including by pretending to be someone they are not.</w:t>
            </w:r>
          </w:p>
          <w:p w14:paraId="7CA7B696" w14:textId="77777777" w:rsidR="00C2746D" w:rsidRPr="00C2746D" w:rsidRDefault="00C2746D" w:rsidP="00C2746D">
            <w:pPr>
              <w:numPr>
                <w:ilvl w:val="0"/>
                <w:numId w:val="17"/>
              </w:numPr>
              <w:spacing w:after="160" w:line="256" w:lineRule="auto"/>
              <w:contextualSpacing/>
              <w:rPr>
                <w:rFonts w:ascii="Calibri" w:hAnsi="Calibri" w:cs="Calibri"/>
                <w:sz w:val="22"/>
                <w:szCs w:val="22"/>
              </w:rPr>
            </w:pPr>
            <w:r w:rsidRPr="00C2746D">
              <w:rPr>
                <w:rFonts w:ascii="Calibri" w:hAnsi="Calibri" w:cs="Calibri"/>
                <w:sz w:val="22"/>
                <w:szCs w:val="22"/>
              </w:rPr>
              <w:t>that the same principles apply to online relationships as to face-to-face relationships, including the importance of respect for others online including when we are anonymous.</w:t>
            </w:r>
          </w:p>
          <w:p w14:paraId="49149C24" w14:textId="77777777" w:rsidR="00C2746D" w:rsidRPr="00C2746D" w:rsidRDefault="00C2746D" w:rsidP="00C2746D">
            <w:pPr>
              <w:numPr>
                <w:ilvl w:val="0"/>
                <w:numId w:val="17"/>
              </w:numPr>
              <w:spacing w:after="160" w:line="256" w:lineRule="auto"/>
              <w:contextualSpacing/>
              <w:rPr>
                <w:rFonts w:ascii="Calibri" w:hAnsi="Calibri" w:cs="Calibri"/>
                <w:sz w:val="22"/>
                <w:szCs w:val="22"/>
              </w:rPr>
            </w:pPr>
            <w:r w:rsidRPr="00C2746D">
              <w:rPr>
                <w:rFonts w:ascii="Calibri" w:hAnsi="Calibri" w:cs="Calibri"/>
                <w:sz w:val="22"/>
                <w:szCs w:val="22"/>
              </w:rPr>
              <w:t>the rules and principles for keeping safe online, how to recognise risks, harmful content and contact, and how to report them.</w:t>
            </w:r>
          </w:p>
          <w:p w14:paraId="36B6F076" w14:textId="77777777" w:rsidR="00C2746D" w:rsidRPr="00C2746D" w:rsidRDefault="00C2746D" w:rsidP="00C2746D">
            <w:pPr>
              <w:numPr>
                <w:ilvl w:val="0"/>
                <w:numId w:val="17"/>
              </w:numPr>
              <w:spacing w:after="160" w:line="256" w:lineRule="auto"/>
              <w:contextualSpacing/>
              <w:rPr>
                <w:rFonts w:ascii="Calibri" w:hAnsi="Calibri" w:cs="Calibri"/>
                <w:sz w:val="22"/>
                <w:szCs w:val="22"/>
              </w:rPr>
            </w:pPr>
            <w:r w:rsidRPr="00C2746D">
              <w:rPr>
                <w:rFonts w:ascii="Calibri" w:hAnsi="Calibri" w:cs="Calibri"/>
                <w:sz w:val="22"/>
                <w:szCs w:val="22"/>
              </w:rPr>
              <w:t>how to critically consider their online friendships and sources of information including awareness of the risks associated with people they have never met.</w:t>
            </w:r>
          </w:p>
          <w:p w14:paraId="2333C17A" w14:textId="77777777" w:rsidR="00C2746D" w:rsidRPr="00C2746D" w:rsidRDefault="00C2746D" w:rsidP="00C2746D">
            <w:pPr>
              <w:numPr>
                <w:ilvl w:val="0"/>
                <w:numId w:val="17"/>
              </w:numPr>
              <w:spacing w:after="160" w:line="256" w:lineRule="auto"/>
              <w:contextualSpacing/>
              <w:rPr>
                <w:rFonts w:ascii="Calibri" w:hAnsi="Calibri" w:cs="Calibri"/>
                <w:sz w:val="22"/>
                <w:szCs w:val="22"/>
              </w:rPr>
            </w:pPr>
            <w:r w:rsidRPr="00C2746D">
              <w:rPr>
                <w:rFonts w:ascii="Calibri" w:hAnsi="Calibri" w:cs="Calibri"/>
                <w:sz w:val="22"/>
                <w:szCs w:val="22"/>
              </w:rPr>
              <w:t>how information and data is shared and used online.</w:t>
            </w:r>
          </w:p>
        </w:tc>
        <w:tc>
          <w:tcPr>
            <w:tcW w:w="3747" w:type="dxa"/>
            <w:tcBorders>
              <w:top w:val="single" w:sz="4" w:space="0" w:color="auto"/>
              <w:left w:val="single" w:sz="4" w:space="0" w:color="auto"/>
              <w:bottom w:val="single" w:sz="4" w:space="0" w:color="auto"/>
              <w:right w:val="single" w:sz="4" w:space="0" w:color="auto"/>
            </w:tcBorders>
          </w:tcPr>
          <w:p w14:paraId="13921A4C" w14:textId="77777777" w:rsidR="00C2746D" w:rsidRPr="00C2746D" w:rsidRDefault="00C2746D" w:rsidP="00C2746D">
            <w:pPr>
              <w:rPr>
                <w:rFonts w:ascii="Calibri" w:hAnsi="Calibri" w:cs="Calibri"/>
                <w:sz w:val="22"/>
                <w:szCs w:val="22"/>
              </w:rPr>
            </w:pPr>
            <w:r w:rsidRPr="00C2746D">
              <w:rPr>
                <w:rFonts w:ascii="Calibri" w:hAnsi="Calibri" w:cs="Calibri"/>
                <w:sz w:val="22"/>
                <w:szCs w:val="22"/>
              </w:rPr>
              <w:t>All of these aspects are covered in lessons within the Puzzles</w:t>
            </w:r>
          </w:p>
          <w:p w14:paraId="67079931" w14:textId="77777777" w:rsidR="00C2746D" w:rsidRPr="00C2746D" w:rsidRDefault="00C2746D" w:rsidP="00C2746D">
            <w:pPr>
              <w:rPr>
                <w:rFonts w:ascii="Calibri" w:hAnsi="Calibri" w:cs="Calibri"/>
                <w:sz w:val="22"/>
                <w:szCs w:val="22"/>
              </w:rPr>
            </w:pPr>
          </w:p>
          <w:p w14:paraId="298CE6DC"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Relationships</w:t>
            </w:r>
          </w:p>
          <w:p w14:paraId="1D815BA4"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 xml:space="preserve">Changing Me </w:t>
            </w:r>
          </w:p>
          <w:p w14:paraId="06A574A1"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Celebrating Difference</w:t>
            </w:r>
          </w:p>
          <w:p w14:paraId="1477F3FF" w14:textId="77777777" w:rsidR="00C2746D" w:rsidRPr="00C2746D" w:rsidRDefault="00C2746D" w:rsidP="00C2746D">
            <w:pPr>
              <w:rPr>
                <w:rFonts w:ascii="Calibri" w:hAnsi="Calibri" w:cs="Calibri"/>
                <w:sz w:val="22"/>
                <w:szCs w:val="22"/>
              </w:rPr>
            </w:pPr>
          </w:p>
        </w:tc>
      </w:tr>
      <w:tr w:rsidR="00C2746D" w:rsidRPr="00C2746D" w14:paraId="510EA4B9" w14:textId="77777777" w:rsidTr="00C2746D">
        <w:tc>
          <w:tcPr>
            <w:tcW w:w="1443" w:type="dxa"/>
            <w:tcBorders>
              <w:top w:val="single" w:sz="4" w:space="0" w:color="auto"/>
              <w:left w:val="single" w:sz="4" w:space="0" w:color="auto"/>
              <w:bottom w:val="single" w:sz="4" w:space="0" w:color="auto"/>
              <w:right w:val="single" w:sz="4" w:space="0" w:color="auto"/>
            </w:tcBorders>
            <w:hideMark/>
          </w:tcPr>
          <w:p w14:paraId="79CCAC99" w14:textId="77777777" w:rsidR="00C2746D" w:rsidRPr="00C2746D" w:rsidRDefault="00C2746D" w:rsidP="00C2746D">
            <w:pPr>
              <w:rPr>
                <w:rFonts w:ascii="Calibri" w:hAnsi="Calibri" w:cs="Calibri"/>
                <w:b/>
                <w:sz w:val="22"/>
                <w:szCs w:val="22"/>
              </w:rPr>
            </w:pPr>
            <w:r w:rsidRPr="00C2746D">
              <w:rPr>
                <w:rFonts w:ascii="Calibri" w:hAnsi="Calibri" w:cs="Calibri"/>
                <w:b/>
                <w:sz w:val="22"/>
                <w:szCs w:val="22"/>
              </w:rPr>
              <w:t>Being safe</w:t>
            </w:r>
          </w:p>
        </w:tc>
        <w:tc>
          <w:tcPr>
            <w:tcW w:w="8758" w:type="dxa"/>
            <w:tcBorders>
              <w:top w:val="single" w:sz="4" w:space="0" w:color="auto"/>
              <w:left w:val="single" w:sz="4" w:space="0" w:color="auto"/>
              <w:bottom w:val="single" w:sz="4" w:space="0" w:color="auto"/>
              <w:right w:val="single" w:sz="4" w:space="0" w:color="auto"/>
            </w:tcBorders>
            <w:hideMark/>
          </w:tcPr>
          <w:p w14:paraId="3C0670AE" w14:textId="77777777" w:rsidR="00C2746D" w:rsidRPr="00C2746D" w:rsidRDefault="00C2746D" w:rsidP="00C2746D">
            <w:pPr>
              <w:numPr>
                <w:ilvl w:val="0"/>
                <w:numId w:val="18"/>
              </w:numPr>
              <w:spacing w:after="160" w:line="256" w:lineRule="auto"/>
              <w:contextualSpacing/>
              <w:rPr>
                <w:rFonts w:ascii="Calibri" w:hAnsi="Calibri" w:cs="Calibri"/>
                <w:sz w:val="22"/>
                <w:szCs w:val="22"/>
              </w:rPr>
            </w:pPr>
            <w:r w:rsidRPr="00C2746D">
              <w:rPr>
                <w:rFonts w:ascii="Calibri" w:hAnsi="Calibri" w:cs="Calibri"/>
                <w:sz w:val="22"/>
                <w:szCs w:val="22"/>
              </w:rPr>
              <w:t>what sorts of boundaries are appropriate in friendships with peers and others (including in a digital context</w:t>
            </w:r>
            <w:proofErr w:type="gramStart"/>
            <w:r w:rsidRPr="00C2746D">
              <w:rPr>
                <w:rFonts w:ascii="Calibri" w:hAnsi="Calibri" w:cs="Calibri"/>
                <w:sz w:val="22"/>
                <w:szCs w:val="22"/>
              </w:rPr>
              <w:t>).</w:t>
            </w:r>
            <w:proofErr w:type="gramEnd"/>
          </w:p>
          <w:p w14:paraId="5E1D89DE" w14:textId="77777777" w:rsidR="00C2746D" w:rsidRPr="00C2746D" w:rsidRDefault="00C2746D" w:rsidP="00C2746D">
            <w:pPr>
              <w:numPr>
                <w:ilvl w:val="0"/>
                <w:numId w:val="18"/>
              </w:numPr>
              <w:spacing w:after="160" w:line="256" w:lineRule="auto"/>
              <w:contextualSpacing/>
              <w:rPr>
                <w:rFonts w:ascii="Calibri" w:hAnsi="Calibri" w:cs="Calibri"/>
                <w:sz w:val="22"/>
                <w:szCs w:val="22"/>
              </w:rPr>
            </w:pPr>
            <w:r w:rsidRPr="00C2746D">
              <w:rPr>
                <w:rFonts w:ascii="Calibri" w:hAnsi="Calibri" w:cs="Calibri"/>
                <w:sz w:val="22"/>
                <w:szCs w:val="22"/>
              </w:rPr>
              <w:t>about the concept of privacy and the implications of it for both children and adults; including that it is not always right to keep secrets if they relate to being safe.</w:t>
            </w:r>
          </w:p>
          <w:p w14:paraId="2E3EEE81" w14:textId="77777777" w:rsidR="00C2746D" w:rsidRPr="00C2746D" w:rsidRDefault="00C2746D" w:rsidP="00C2746D">
            <w:pPr>
              <w:numPr>
                <w:ilvl w:val="0"/>
                <w:numId w:val="18"/>
              </w:numPr>
              <w:spacing w:after="160" w:line="256" w:lineRule="auto"/>
              <w:contextualSpacing/>
              <w:rPr>
                <w:rFonts w:ascii="Calibri" w:hAnsi="Calibri" w:cs="Calibri"/>
                <w:sz w:val="22"/>
                <w:szCs w:val="22"/>
              </w:rPr>
            </w:pPr>
            <w:r w:rsidRPr="00C2746D">
              <w:rPr>
                <w:rFonts w:ascii="Calibri" w:hAnsi="Calibri" w:cs="Calibri"/>
                <w:sz w:val="22"/>
                <w:szCs w:val="22"/>
              </w:rPr>
              <w:t>that each person’s body belongs to them, and the differences between appropriate and inappropriate or unsafe physical, and other, contact.</w:t>
            </w:r>
          </w:p>
          <w:p w14:paraId="3F509112" w14:textId="77777777" w:rsidR="00C2746D" w:rsidRPr="00C2746D" w:rsidRDefault="00C2746D" w:rsidP="00C2746D">
            <w:pPr>
              <w:numPr>
                <w:ilvl w:val="0"/>
                <w:numId w:val="18"/>
              </w:numPr>
              <w:spacing w:after="160" w:line="256" w:lineRule="auto"/>
              <w:contextualSpacing/>
              <w:rPr>
                <w:rFonts w:ascii="Calibri" w:hAnsi="Calibri" w:cs="Calibri"/>
                <w:sz w:val="22"/>
                <w:szCs w:val="22"/>
              </w:rPr>
            </w:pPr>
            <w:r w:rsidRPr="00C2746D">
              <w:rPr>
                <w:rFonts w:ascii="Calibri" w:hAnsi="Calibri" w:cs="Calibri"/>
                <w:sz w:val="22"/>
                <w:szCs w:val="22"/>
              </w:rPr>
              <w:t>how to respond safely and appropriately to adults they may encounter (in all contexts, including online) whom they do not know.</w:t>
            </w:r>
          </w:p>
          <w:p w14:paraId="10DA40F3" w14:textId="77777777" w:rsidR="00C2746D" w:rsidRPr="00C2746D" w:rsidRDefault="00C2746D" w:rsidP="00C2746D">
            <w:pPr>
              <w:numPr>
                <w:ilvl w:val="0"/>
                <w:numId w:val="18"/>
              </w:numPr>
              <w:spacing w:after="160" w:line="256" w:lineRule="auto"/>
              <w:contextualSpacing/>
              <w:rPr>
                <w:rFonts w:ascii="Calibri" w:hAnsi="Calibri" w:cs="Calibri"/>
                <w:sz w:val="22"/>
                <w:szCs w:val="22"/>
              </w:rPr>
            </w:pPr>
            <w:r w:rsidRPr="00C2746D">
              <w:rPr>
                <w:rFonts w:ascii="Calibri" w:hAnsi="Calibri" w:cs="Calibri"/>
                <w:sz w:val="22"/>
                <w:szCs w:val="22"/>
              </w:rPr>
              <w:t>how to recognise and report feelings of being unsafe or feeling bad about any adult.</w:t>
            </w:r>
          </w:p>
          <w:p w14:paraId="1FFA62DA" w14:textId="77777777" w:rsidR="00C2746D" w:rsidRPr="00C2746D" w:rsidRDefault="00C2746D" w:rsidP="00C2746D">
            <w:pPr>
              <w:numPr>
                <w:ilvl w:val="0"/>
                <w:numId w:val="18"/>
              </w:numPr>
              <w:spacing w:after="160" w:line="256" w:lineRule="auto"/>
              <w:contextualSpacing/>
              <w:rPr>
                <w:rFonts w:ascii="Calibri" w:hAnsi="Calibri" w:cs="Calibri"/>
                <w:sz w:val="22"/>
                <w:szCs w:val="22"/>
              </w:rPr>
            </w:pPr>
            <w:r w:rsidRPr="00C2746D">
              <w:rPr>
                <w:rFonts w:ascii="Calibri" w:hAnsi="Calibri" w:cs="Calibri"/>
                <w:sz w:val="22"/>
                <w:szCs w:val="22"/>
              </w:rPr>
              <w:t>how to ask for advice or help for themselves or others, and to keep trying until they are heard,</w:t>
            </w:r>
          </w:p>
          <w:p w14:paraId="63AEFDFD" w14:textId="77777777" w:rsidR="00C2746D" w:rsidRPr="00C2746D" w:rsidRDefault="00C2746D" w:rsidP="00C2746D">
            <w:pPr>
              <w:numPr>
                <w:ilvl w:val="0"/>
                <w:numId w:val="18"/>
              </w:numPr>
              <w:spacing w:after="160" w:line="256" w:lineRule="auto"/>
              <w:contextualSpacing/>
              <w:rPr>
                <w:rFonts w:ascii="Calibri" w:hAnsi="Calibri" w:cs="Calibri"/>
                <w:sz w:val="22"/>
                <w:szCs w:val="22"/>
              </w:rPr>
            </w:pPr>
            <w:r w:rsidRPr="00C2746D">
              <w:rPr>
                <w:rFonts w:ascii="Calibri" w:hAnsi="Calibri" w:cs="Calibri"/>
                <w:sz w:val="22"/>
                <w:szCs w:val="22"/>
              </w:rPr>
              <w:t>how to report concerns or abuse, and the vocabulary and confidence needed to do so.</w:t>
            </w:r>
          </w:p>
          <w:p w14:paraId="4B52C6F9" w14:textId="77777777" w:rsidR="00C2746D" w:rsidRPr="00C2746D" w:rsidRDefault="00C2746D" w:rsidP="00C2746D">
            <w:pPr>
              <w:numPr>
                <w:ilvl w:val="0"/>
                <w:numId w:val="18"/>
              </w:numPr>
              <w:spacing w:after="160" w:line="256" w:lineRule="auto"/>
              <w:contextualSpacing/>
              <w:rPr>
                <w:rFonts w:ascii="Calibri" w:hAnsi="Calibri" w:cs="Calibri"/>
                <w:sz w:val="22"/>
                <w:szCs w:val="22"/>
              </w:rPr>
            </w:pPr>
            <w:r w:rsidRPr="00C2746D">
              <w:rPr>
                <w:rFonts w:ascii="Calibri" w:hAnsi="Calibri" w:cs="Calibri"/>
                <w:sz w:val="22"/>
                <w:szCs w:val="22"/>
              </w:rPr>
              <w:t xml:space="preserve">where to get advice </w:t>
            </w:r>
            <w:proofErr w:type="gramStart"/>
            <w:r w:rsidRPr="00C2746D">
              <w:rPr>
                <w:rFonts w:ascii="Calibri" w:hAnsi="Calibri" w:cs="Calibri"/>
                <w:sz w:val="22"/>
                <w:szCs w:val="22"/>
              </w:rPr>
              <w:t>e.g.</w:t>
            </w:r>
            <w:proofErr w:type="gramEnd"/>
            <w:r w:rsidRPr="00C2746D">
              <w:rPr>
                <w:rFonts w:ascii="Calibri" w:hAnsi="Calibri" w:cs="Calibri"/>
                <w:sz w:val="22"/>
                <w:szCs w:val="22"/>
              </w:rPr>
              <w:t xml:space="preserve"> family, school and/or other sources.</w:t>
            </w:r>
          </w:p>
        </w:tc>
        <w:tc>
          <w:tcPr>
            <w:tcW w:w="3747" w:type="dxa"/>
            <w:tcBorders>
              <w:top w:val="single" w:sz="4" w:space="0" w:color="auto"/>
              <w:left w:val="single" w:sz="4" w:space="0" w:color="auto"/>
              <w:bottom w:val="single" w:sz="4" w:space="0" w:color="auto"/>
              <w:right w:val="single" w:sz="4" w:space="0" w:color="auto"/>
            </w:tcBorders>
          </w:tcPr>
          <w:p w14:paraId="41A82628" w14:textId="77777777" w:rsidR="00C2746D" w:rsidRPr="00C2746D" w:rsidRDefault="00C2746D" w:rsidP="00C2746D">
            <w:pPr>
              <w:rPr>
                <w:rFonts w:ascii="Calibri" w:hAnsi="Calibri" w:cs="Calibri"/>
                <w:sz w:val="22"/>
                <w:szCs w:val="22"/>
              </w:rPr>
            </w:pPr>
            <w:r w:rsidRPr="00C2746D">
              <w:rPr>
                <w:rFonts w:ascii="Calibri" w:hAnsi="Calibri" w:cs="Calibri"/>
                <w:sz w:val="22"/>
                <w:szCs w:val="22"/>
              </w:rPr>
              <w:t>All of these aspects are covered in lessons within the Puzzles</w:t>
            </w:r>
          </w:p>
          <w:p w14:paraId="6ACCB55B" w14:textId="77777777" w:rsidR="00C2746D" w:rsidRPr="00C2746D" w:rsidRDefault="00C2746D" w:rsidP="00C2746D">
            <w:pPr>
              <w:rPr>
                <w:rFonts w:ascii="Calibri" w:hAnsi="Calibri" w:cs="Calibri"/>
                <w:sz w:val="22"/>
                <w:szCs w:val="22"/>
              </w:rPr>
            </w:pPr>
          </w:p>
          <w:p w14:paraId="4A564251"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Relationships</w:t>
            </w:r>
          </w:p>
          <w:p w14:paraId="6A3B0ABE"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 xml:space="preserve">Changing Me </w:t>
            </w:r>
          </w:p>
          <w:p w14:paraId="76181BBF"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Celebrating Difference</w:t>
            </w:r>
          </w:p>
          <w:p w14:paraId="15ED70D7" w14:textId="77777777" w:rsidR="00C2746D" w:rsidRPr="00C2746D" w:rsidRDefault="00C2746D" w:rsidP="00C2746D">
            <w:pPr>
              <w:rPr>
                <w:rFonts w:ascii="Calibri" w:hAnsi="Calibri" w:cs="Calibri"/>
                <w:sz w:val="22"/>
                <w:szCs w:val="22"/>
              </w:rPr>
            </w:pPr>
          </w:p>
        </w:tc>
      </w:tr>
    </w:tbl>
    <w:p w14:paraId="39D22506" w14:textId="77777777" w:rsidR="00C2746D" w:rsidRPr="00C2746D" w:rsidRDefault="00C2746D" w:rsidP="00C2746D">
      <w:pPr>
        <w:spacing w:after="160" w:line="256" w:lineRule="auto"/>
        <w:rPr>
          <w:rFonts w:ascii="Calibri" w:eastAsia="Calibri" w:hAnsi="Calibri" w:cs="Calibri"/>
          <w:sz w:val="22"/>
          <w:szCs w:val="22"/>
          <w:lang w:eastAsia="en-US"/>
        </w:rPr>
      </w:pPr>
    </w:p>
    <w:p w14:paraId="4DE32C86" w14:textId="77777777" w:rsidR="00C2746D" w:rsidRPr="00C2746D" w:rsidRDefault="00C2746D" w:rsidP="00C2746D">
      <w:pPr>
        <w:spacing w:after="160" w:line="256" w:lineRule="auto"/>
        <w:rPr>
          <w:rFonts w:ascii="Calibri" w:eastAsia="Calibri" w:hAnsi="Calibri" w:cs="Calibri"/>
          <w:b/>
          <w:sz w:val="22"/>
          <w:szCs w:val="22"/>
          <w:lang w:eastAsia="en-US"/>
        </w:rPr>
      </w:pPr>
    </w:p>
    <w:p w14:paraId="1F2FE640" w14:textId="77777777" w:rsidR="00C2746D" w:rsidRPr="00C2746D" w:rsidRDefault="00C2746D" w:rsidP="00C2746D">
      <w:pPr>
        <w:spacing w:after="160" w:line="256" w:lineRule="auto"/>
        <w:rPr>
          <w:rFonts w:ascii="Calibri" w:eastAsia="Calibri" w:hAnsi="Calibri" w:cs="Calibri"/>
          <w:b/>
          <w:sz w:val="22"/>
          <w:szCs w:val="22"/>
          <w:lang w:eastAsia="en-US"/>
        </w:rPr>
      </w:pPr>
      <w:r w:rsidRPr="00C2746D">
        <w:rPr>
          <w:rFonts w:ascii="Calibri" w:eastAsia="Calibri" w:hAnsi="Calibri" w:cs="Calibri"/>
          <w:b/>
          <w:sz w:val="22"/>
          <w:szCs w:val="22"/>
          <w:lang w:eastAsia="en-US"/>
        </w:rPr>
        <w:br w:type="page"/>
      </w:r>
    </w:p>
    <w:p w14:paraId="0BA0E95D" w14:textId="77777777" w:rsidR="00C2746D" w:rsidRPr="00C2746D" w:rsidRDefault="00C2746D" w:rsidP="00C2746D">
      <w:pPr>
        <w:spacing w:after="160" w:line="256" w:lineRule="auto"/>
        <w:rPr>
          <w:rFonts w:ascii="Calibri" w:eastAsia="Calibri" w:hAnsi="Calibri" w:cs="Calibri"/>
          <w:szCs w:val="22"/>
          <w:lang w:eastAsia="en-US"/>
        </w:rPr>
      </w:pPr>
      <w:r w:rsidRPr="00C2746D">
        <w:rPr>
          <w:rFonts w:ascii="Calibri" w:eastAsia="Calibri" w:hAnsi="Calibri" w:cs="Calibri"/>
          <w:b/>
          <w:szCs w:val="22"/>
          <w:lang w:eastAsia="en-US"/>
        </w:rPr>
        <w:lastRenderedPageBreak/>
        <w:t>Physical health and mental well-being education in Primary schools – DfE Guidance</w:t>
      </w:r>
    </w:p>
    <w:p w14:paraId="37254C88" w14:textId="77777777" w:rsidR="00C2746D" w:rsidRPr="00C2746D" w:rsidRDefault="00C2746D" w:rsidP="00C2746D">
      <w:pPr>
        <w:spacing w:after="160" w:line="256" w:lineRule="auto"/>
        <w:rPr>
          <w:rFonts w:ascii="Calibri" w:eastAsia="Calibri" w:hAnsi="Calibri" w:cs="Calibri"/>
          <w:sz w:val="22"/>
          <w:szCs w:val="22"/>
          <w:lang w:eastAsia="en-US"/>
        </w:rPr>
      </w:pPr>
      <w:r w:rsidRPr="00C2746D">
        <w:rPr>
          <w:rFonts w:ascii="Calibri" w:eastAsia="Calibri" w:hAnsi="Calibri" w:cs="Calibri"/>
          <w:sz w:val="22"/>
          <w:szCs w:val="22"/>
          <w:lang w:eastAsia="en-US"/>
        </w:rPr>
        <w:t>The focus in primary school should be on teaching the characteristics of good physical health and mental wellbeing. Teachers should be clear that mental well-being is a normal part of daily life, in the same way as physical health.</w:t>
      </w:r>
    </w:p>
    <w:p w14:paraId="2CF5DCA4" w14:textId="77777777" w:rsidR="00C2746D" w:rsidRPr="00C2746D" w:rsidRDefault="00C2746D" w:rsidP="00C2746D">
      <w:pPr>
        <w:spacing w:after="160" w:line="256" w:lineRule="auto"/>
        <w:rPr>
          <w:rFonts w:ascii="Calibri" w:eastAsia="Calibri" w:hAnsi="Calibri" w:cs="Calibri"/>
          <w:sz w:val="22"/>
          <w:szCs w:val="22"/>
          <w:lang w:eastAsia="en-US"/>
        </w:rPr>
      </w:pPr>
      <w:r w:rsidRPr="00C2746D">
        <w:rPr>
          <w:rFonts w:ascii="Calibri" w:eastAsia="Calibri" w:hAnsi="Calibri" w:cs="Calibri"/>
          <w:sz w:val="22"/>
          <w:szCs w:val="22"/>
          <w:lang w:eastAsia="en-US"/>
        </w:rPr>
        <w:t>By the end of primary school:</w:t>
      </w:r>
    </w:p>
    <w:tbl>
      <w:tblPr>
        <w:tblStyle w:val="TableGrid1"/>
        <w:tblW w:w="0" w:type="auto"/>
        <w:tblInd w:w="0" w:type="dxa"/>
        <w:tblLook w:val="04A0" w:firstRow="1" w:lastRow="0" w:firstColumn="1" w:lastColumn="0" w:noHBand="0" w:noVBand="1"/>
      </w:tblPr>
      <w:tblGrid>
        <w:gridCol w:w="1642"/>
        <w:gridCol w:w="4390"/>
        <w:gridCol w:w="3322"/>
      </w:tblGrid>
      <w:tr w:rsidR="00C2746D" w:rsidRPr="00C2746D" w14:paraId="1DE4995B" w14:textId="77777777" w:rsidTr="00C2746D">
        <w:tc>
          <w:tcPr>
            <w:tcW w:w="2122" w:type="dxa"/>
            <w:tcBorders>
              <w:top w:val="single" w:sz="4" w:space="0" w:color="auto"/>
              <w:left w:val="single" w:sz="4" w:space="0" w:color="auto"/>
              <w:bottom w:val="single" w:sz="4" w:space="0" w:color="auto"/>
              <w:right w:val="single" w:sz="4" w:space="0" w:color="auto"/>
            </w:tcBorders>
          </w:tcPr>
          <w:p w14:paraId="6F1E543F" w14:textId="77777777" w:rsidR="00C2746D" w:rsidRPr="00C2746D" w:rsidRDefault="00C2746D" w:rsidP="00C2746D">
            <w:pPr>
              <w:autoSpaceDE w:val="0"/>
              <w:autoSpaceDN w:val="0"/>
              <w:adjustRightInd w:val="0"/>
              <w:rPr>
                <w:rFonts w:ascii="Calibri" w:hAnsi="Calibri" w:cs="Calibri"/>
                <w:color w:val="000000"/>
                <w:sz w:val="22"/>
                <w:szCs w:val="22"/>
              </w:rPr>
            </w:pPr>
          </w:p>
        </w:tc>
        <w:tc>
          <w:tcPr>
            <w:tcW w:w="7176" w:type="dxa"/>
            <w:tcBorders>
              <w:top w:val="single" w:sz="4" w:space="0" w:color="auto"/>
              <w:left w:val="single" w:sz="4" w:space="0" w:color="auto"/>
              <w:bottom w:val="single" w:sz="4" w:space="0" w:color="auto"/>
              <w:right w:val="single" w:sz="4" w:space="0" w:color="auto"/>
            </w:tcBorders>
          </w:tcPr>
          <w:p w14:paraId="7992D877" w14:textId="77777777" w:rsidR="00C2746D" w:rsidRPr="00C2746D" w:rsidRDefault="00C2746D" w:rsidP="00C2746D">
            <w:pPr>
              <w:autoSpaceDE w:val="0"/>
              <w:autoSpaceDN w:val="0"/>
              <w:adjustRightInd w:val="0"/>
              <w:rPr>
                <w:rFonts w:ascii="Calibri" w:hAnsi="Calibri" w:cs="Calibri"/>
                <w:b/>
                <w:sz w:val="22"/>
                <w:szCs w:val="22"/>
              </w:rPr>
            </w:pPr>
            <w:r w:rsidRPr="00C2746D">
              <w:rPr>
                <w:rFonts w:ascii="Calibri" w:hAnsi="Calibri" w:cs="Calibri"/>
                <w:b/>
                <w:sz w:val="22"/>
                <w:szCs w:val="22"/>
              </w:rPr>
              <w:t xml:space="preserve">Pupils should know </w:t>
            </w:r>
          </w:p>
          <w:p w14:paraId="11873682" w14:textId="77777777" w:rsidR="00C2746D" w:rsidRPr="00C2746D" w:rsidRDefault="00C2746D" w:rsidP="00C2746D">
            <w:pPr>
              <w:rPr>
                <w:rFonts w:ascii="Calibri" w:hAnsi="Calibri" w:cs="Calibri"/>
                <w:b/>
                <w:sz w:val="22"/>
                <w:szCs w:val="22"/>
              </w:rPr>
            </w:pPr>
          </w:p>
        </w:tc>
        <w:tc>
          <w:tcPr>
            <w:tcW w:w="4650" w:type="dxa"/>
            <w:tcBorders>
              <w:top w:val="single" w:sz="4" w:space="0" w:color="auto"/>
              <w:left w:val="single" w:sz="4" w:space="0" w:color="auto"/>
              <w:bottom w:val="single" w:sz="4" w:space="0" w:color="auto"/>
              <w:right w:val="single" w:sz="4" w:space="0" w:color="auto"/>
            </w:tcBorders>
            <w:hideMark/>
          </w:tcPr>
          <w:p w14:paraId="0B42D4A6" w14:textId="77777777" w:rsidR="00C2746D" w:rsidRPr="00C2746D" w:rsidRDefault="00C2746D" w:rsidP="00C2746D">
            <w:pPr>
              <w:rPr>
                <w:rFonts w:ascii="Calibri" w:hAnsi="Calibri" w:cs="Calibri"/>
                <w:b/>
                <w:sz w:val="22"/>
                <w:szCs w:val="22"/>
              </w:rPr>
            </w:pPr>
            <w:r w:rsidRPr="00C2746D">
              <w:rPr>
                <w:rFonts w:ascii="Calibri" w:hAnsi="Calibri" w:cs="Calibri"/>
                <w:b/>
                <w:sz w:val="22"/>
                <w:szCs w:val="22"/>
              </w:rPr>
              <w:t>How Jigsaw provides the solution</w:t>
            </w:r>
          </w:p>
        </w:tc>
      </w:tr>
      <w:tr w:rsidR="00C2746D" w:rsidRPr="00C2746D" w14:paraId="5DE0B121" w14:textId="77777777" w:rsidTr="00C2746D">
        <w:tc>
          <w:tcPr>
            <w:tcW w:w="2122" w:type="dxa"/>
            <w:tcBorders>
              <w:top w:val="single" w:sz="4" w:space="0" w:color="auto"/>
              <w:left w:val="single" w:sz="4" w:space="0" w:color="auto"/>
              <w:bottom w:val="single" w:sz="4" w:space="0" w:color="auto"/>
              <w:right w:val="single" w:sz="4" w:space="0" w:color="auto"/>
            </w:tcBorders>
          </w:tcPr>
          <w:p w14:paraId="65DC029C" w14:textId="77777777" w:rsidR="00C2746D" w:rsidRPr="00C2746D" w:rsidRDefault="00C2746D" w:rsidP="00C2746D">
            <w:pPr>
              <w:autoSpaceDE w:val="0"/>
              <w:autoSpaceDN w:val="0"/>
              <w:adjustRightInd w:val="0"/>
              <w:rPr>
                <w:rFonts w:ascii="Calibri" w:hAnsi="Calibri" w:cs="Calibri"/>
                <w:b/>
                <w:sz w:val="22"/>
                <w:szCs w:val="22"/>
              </w:rPr>
            </w:pPr>
            <w:r w:rsidRPr="00C2746D">
              <w:rPr>
                <w:rFonts w:ascii="Calibri" w:hAnsi="Calibri" w:cs="Calibri"/>
                <w:b/>
                <w:sz w:val="22"/>
                <w:szCs w:val="22"/>
              </w:rPr>
              <w:t xml:space="preserve">Mental wellbeing </w:t>
            </w:r>
          </w:p>
          <w:p w14:paraId="445D109C" w14:textId="77777777" w:rsidR="00C2746D" w:rsidRPr="00C2746D" w:rsidRDefault="00C2746D" w:rsidP="00C2746D">
            <w:pPr>
              <w:rPr>
                <w:rFonts w:ascii="Calibri" w:hAnsi="Calibri" w:cs="Calibri"/>
                <w:sz w:val="22"/>
                <w:szCs w:val="22"/>
              </w:rPr>
            </w:pPr>
          </w:p>
        </w:tc>
        <w:tc>
          <w:tcPr>
            <w:tcW w:w="7176" w:type="dxa"/>
            <w:tcBorders>
              <w:top w:val="single" w:sz="4" w:space="0" w:color="auto"/>
              <w:left w:val="single" w:sz="4" w:space="0" w:color="auto"/>
              <w:bottom w:val="single" w:sz="4" w:space="0" w:color="auto"/>
              <w:right w:val="single" w:sz="4" w:space="0" w:color="auto"/>
            </w:tcBorders>
            <w:hideMark/>
          </w:tcPr>
          <w:p w14:paraId="415306C4" w14:textId="77777777" w:rsidR="00C2746D" w:rsidRPr="00C2746D" w:rsidRDefault="00C2746D" w:rsidP="00C2746D">
            <w:pPr>
              <w:numPr>
                <w:ilvl w:val="0"/>
                <w:numId w:val="19"/>
              </w:numPr>
              <w:spacing w:after="160" w:line="256" w:lineRule="auto"/>
              <w:contextualSpacing/>
              <w:rPr>
                <w:rFonts w:ascii="Calibri" w:hAnsi="Calibri" w:cs="Calibri"/>
                <w:sz w:val="22"/>
                <w:szCs w:val="22"/>
              </w:rPr>
            </w:pPr>
            <w:r w:rsidRPr="00C2746D">
              <w:rPr>
                <w:rFonts w:ascii="Calibri" w:hAnsi="Calibri" w:cs="Calibri"/>
                <w:sz w:val="22"/>
                <w:szCs w:val="22"/>
              </w:rPr>
              <w:t>that mental wellbeing is a normal part of daily life, in the same way as physical health.</w:t>
            </w:r>
          </w:p>
          <w:p w14:paraId="29375BBB" w14:textId="77777777" w:rsidR="00C2746D" w:rsidRPr="00C2746D" w:rsidRDefault="00C2746D" w:rsidP="00C2746D">
            <w:pPr>
              <w:numPr>
                <w:ilvl w:val="0"/>
                <w:numId w:val="19"/>
              </w:numPr>
              <w:spacing w:after="160" w:line="256" w:lineRule="auto"/>
              <w:contextualSpacing/>
              <w:rPr>
                <w:rFonts w:ascii="Calibri" w:hAnsi="Calibri" w:cs="Calibri"/>
                <w:sz w:val="22"/>
                <w:szCs w:val="22"/>
              </w:rPr>
            </w:pPr>
            <w:r w:rsidRPr="00C2746D">
              <w:rPr>
                <w:rFonts w:ascii="Calibri" w:hAnsi="Calibri" w:cs="Calibri"/>
                <w:sz w:val="22"/>
                <w:szCs w:val="22"/>
              </w:rPr>
              <w:t>that there is a normal range of emotions (</w:t>
            </w:r>
            <w:proofErr w:type="gramStart"/>
            <w:r w:rsidRPr="00C2746D">
              <w:rPr>
                <w:rFonts w:ascii="Calibri" w:hAnsi="Calibri" w:cs="Calibri"/>
                <w:sz w:val="22"/>
                <w:szCs w:val="22"/>
              </w:rPr>
              <w:t>e.g.</w:t>
            </w:r>
            <w:proofErr w:type="gramEnd"/>
            <w:r w:rsidRPr="00C2746D">
              <w:rPr>
                <w:rFonts w:ascii="Calibri" w:hAnsi="Calibri" w:cs="Calibri"/>
                <w:sz w:val="22"/>
                <w:szCs w:val="22"/>
              </w:rPr>
              <w:t xml:space="preserve"> happiness, sadness, anger, fear, surprise, nervousness) and scale of emotions that all humans experience in relation to different experiences and situations.</w:t>
            </w:r>
          </w:p>
          <w:p w14:paraId="4BC6D632" w14:textId="77777777" w:rsidR="00C2746D" w:rsidRPr="00C2746D" w:rsidRDefault="00C2746D" w:rsidP="00C2746D">
            <w:pPr>
              <w:numPr>
                <w:ilvl w:val="0"/>
                <w:numId w:val="19"/>
              </w:numPr>
              <w:spacing w:after="160" w:line="256" w:lineRule="auto"/>
              <w:contextualSpacing/>
              <w:rPr>
                <w:rFonts w:ascii="Calibri" w:hAnsi="Calibri" w:cs="Calibri"/>
                <w:sz w:val="22"/>
                <w:szCs w:val="22"/>
              </w:rPr>
            </w:pPr>
            <w:r w:rsidRPr="00C2746D">
              <w:rPr>
                <w:rFonts w:ascii="Calibri" w:hAnsi="Calibri" w:cs="Calibri"/>
                <w:sz w:val="22"/>
                <w:szCs w:val="22"/>
              </w:rPr>
              <w:t>how to recognise and talk about their emotions, including having a varied vocabulary of words to use when talking about their own and others’ feelings.</w:t>
            </w:r>
          </w:p>
          <w:p w14:paraId="26141E06" w14:textId="77777777" w:rsidR="00C2746D" w:rsidRPr="00C2746D" w:rsidRDefault="00C2746D" w:rsidP="00C2746D">
            <w:pPr>
              <w:numPr>
                <w:ilvl w:val="0"/>
                <w:numId w:val="19"/>
              </w:numPr>
              <w:spacing w:after="160" w:line="256" w:lineRule="auto"/>
              <w:contextualSpacing/>
              <w:rPr>
                <w:rFonts w:ascii="Calibri" w:hAnsi="Calibri" w:cs="Calibri"/>
                <w:sz w:val="22"/>
                <w:szCs w:val="22"/>
              </w:rPr>
            </w:pPr>
            <w:r w:rsidRPr="00C2746D">
              <w:rPr>
                <w:rFonts w:ascii="Calibri" w:hAnsi="Calibri" w:cs="Calibri"/>
                <w:sz w:val="22"/>
                <w:szCs w:val="22"/>
              </w:rPr>
              <w:t>how to judge whether what they are feeling and how they are behaving is appropriate and proportionate.</w:t>
            </w:r>
          </w:p>
          <w:p w14:paraId="6CD08832" w14:textId="77777777" w:rsidR="00C2746D" w:rsidRPr="00C2746D" w:rsidRDefault="00C2746D" w:rsidP="00C2746D">
            <w:pPr>
              <w:numPr>
                <w:ilvl w:val="0"/>
                <w:numId w:val="19"/>
              </w:numPr>
              <w:spacing w:after="160" w:line="256" w:lineRule="auto"/>
              <w:contextualSpacing/>
              <w:rPr>
                <w:rFonts w:ascii="Calibri" w:hAnsi="Calibri" w:cs="Calibri"/>
                <w:sz w:val="22"/>
                <w:szCs w:val="22"/>
              </w:rPr>
            </w:pPr>
            <w:r w:rsidRPr="00C2746D">
              <w:rPr>
                <w:rFonts w:ascii="Calibri" w:hAnsi="Calibri" w:cs="Calibri"/>
                <w:sz w:val="22"/>
                <w:szCs w:val="22"/>
              </w:rPr>
              <w:t>the benefits of physical exercise, time outdoors, community participation, voluntary and service-based activity on mental well-being and happiness.</w:t>
            </w:r>
          </w:p>
          <w:p w14:paraId="1705D2F6" w14:textId="77777777" w:rsidR="00C2746D" w:rsidRPr="00C2746D" w:rsidRDefault="00C2746D" w:rsidP="00C2746D">
            <w:pPr>
              <w:numPr>
                <w:ilvl w:val="0"/>
                <w:numId w:val="19"/>
              </w:numPr>
              <w:spacing w:after="160" w:line="256" w:lineRule="auto"/>
              <w:contextualSpacing/>
              <w:rPr>
                <w:rFonts w:ascii="Calibri" w:hAnsi="Calibri" w:cs="Calibri"/>
                <w:sz w:val="22"/>
                <w:szCs w:val="22"/>
              </w:rPr>
            </w:pPr>
            <w:r w:rsidRPr="00C2746D">
              <w:rPr>
                <w:rFonts w:ascii="Calibri" w:hAnsi="Calibri" w:cs="Calibri"/>
                <w:sz w:val="22"/>
                <w:szCs w:val="22"/>
              </w:rPr>
              <w:t>simple self-care techniques, including the importance of rest, time spent with friends and family and the benefits of hobbies and interests.</w:t>
            </w:r>
          </w:p>
          <w:p w14:paraId="557AF751" w14:textId="77777777" w:rsidR="00C2746D" w:rsidRPr="00C2746D" w:rsidRDefault="00C2746D" w:rsidP="00C2746D">
            <w:pPr>
              <w:numPr>
                <w:ilvl w:val="0"/>
                <w:numId w:val="19"/>
              </w:numPr>
              <w:spacing w:after="160" w:line="256" w:lineRule="auto"/>
              <w:contextualSpacing/>
              <w:rPr>
                <w:rFonts w:ascii="Calibri" w:hAnsi="Calibri" w:cs="Calibri"/>
                <w:sz w:val="22"/>
                <w:szCs w:val="22"/>
              </w:rPr>
            </w:pPr>
            <w:r w:rsidRPr="00C2746D">
              <w:rPr>
                <w:rFonts w:ascii="Calibri" w:hAnsi="Calibri" w:cs="Calibri"/>
                <w:sz w:val="22"/>
                <w:szCs w:val="22"/>
              </w:rPr>
              <w:t>isolation and loneliness can affect children and that it is very important for children to discuss their feelings with an adult and seek support.</w:t>
            </w:r>
          </w:p>
          <w:p w14:paraId="696EB0FF" w14:textId="77777777" w:rsidR="00C2746D" w:rsidRPr="00C2746D" w:rsidRDefault="00C2746D" w:rsidP="00C2746D">
            <w:pPr>
              <w:numPr>
                <w:ilvl w:val="0"/>
                <w:numId w:val="19"/>
              </w:numPr>
              <w:spacing w:after="160" w:line="256" w:lineRule="auto"/>
              <w:contextualSpacing/>
              <w:rPr>
                <w:rFonts w:ascii="Calibri" w:hAnsi="Calibri" w:cs="Calibri"/>
                <w:sz w:val="22"/>
                <w:szCs w:val="22"/>
              </w:rPr>
            </w:pPr>
            <w:r w:rsidRPr="00C2746D">
              <w:rPr>
                <w:rFonts w:ascii="Calibri" w:hAnsi="Calibri" w:cs="Calibri"/>
                <w:sz w:val="22"/>
                <w:szCs w:val="22"/>
              </w:rPr>
              <w:t>that bullying (including cyberbullying) has a negative and often lasting impact on mental well-being.</w:t>
            </w:r>
          </w:p>
          <w:p w14:paraId="568906EB" w14:textId="77777777" w:rsidR="00C2746D" w:rsidRPr="00C2746D" w:rsidRDefault="00C2746D" w:rsidP="00C2746D">
            <w:pPr>
              <w:numPr>
                <w:ilvl w:val="0"/>
                <w:numId w:val="19"/>
              </w:numPr>
              <w:spacing w:after="160" w:line="256" w:lineRule="auto"/>
              <w:contextualSpacing/>
              <w:rPr>
                <w:rFonts w:ascii="Calibri" w:hAnsi="Calibri" w:cs="Calibri"/>
                <w:sz w:val="22"/>
                <w:szCs w:val="22"/>
              </w:rPr>
            </w:pPr>
            <w:r w:rsidRPr="00C2746D">
              <w:rPr>
                <w:rFonts w:ascii="Calibri" w:hAnsi="Calibri" w:cs="Calibri"/>
                <w:sz w:val="22"/>
                <w:szCs w:val="2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61DB4EDE" w14:textId="77777777" w:rsidR="00C2746D" w:rsidRPr="00C2746D" w:rsidRDefault="00C2746D" w:rsidP="00C2746D">
            <w:pPr>
              <w:numPr>
                <w:ilvl w:val="0"/>
                <w:numId w:val="19"/>
              </w:numPr>
              <w:spacing w:after="160" w:line="256" w:lineRule="auto"/>
              <w:contextualSpacing/>
              <w:rPr>
                <w:rFonts w:ascii="Calibri" w:hAnsi="Calibri" w:cs="Calibri"/>
                <w:sz w:val="22"/>
                <w:szCs w:val="22"/>
              </w:rPr>
            </w:pPr>
            <w:r w:rsidRPr="00C2746D">
              <w:rPr>
                <w:rFonts w:ascii="Calibri" w:hAnsi="Calibri" w:cs="Calibri"/>
                <w:sz w:val="22"/>
                <w:szCs w:val="22"/>
              </w:rPr>
              <w:lastRenderedPageBreak/>
              <w:t>it is common for people to experience mental ill health. For many people who do, the problems can be resolved if the right support is made available, especially if accessed early enough.</w:t>
            </w:r>
          </w:p>
        </w:tc>
        <w:tc>
          <w:tcPr>
            <w:tcW w:w="4650" w:type="dxa"/>
            <w:tcBorders>
              <w:top w:val="single" w:sz="4" w:space="0" w:color="auto"/>
              <w:left w:val="single" w:sz="4" w:space="0" w:color="auto"/>
              <w:bottom w:val="single" w:sz="4" w:space="0" w:color="auto"/>
              <w:right w:val="single" w:sz="4" w:space="0" w:color="auto"/>
            </w:tcBorders>
          </w:tcPr>
          <w:p w14:paraId="356D9143" w14:textId="77777777" w:rsidR="00C2746D" w:rsidRPr="00C2746D" w:rsidRDefault="00C2746D" w:rsidP="00C2746D">
            <w:pPr>
              <w:rPr>
                <w:rFonts w:ascii="Calibri" w:hAnsi="Calibri" w:cs="Calibri"/>
                <w:sz w:val="22"/>
                <w:szCs w:val="22"/>
              </w:rPr>
            </w:pPr>
            <w:r w:rsidRPr="00C2746D">
              <w:rPr>
                <w:rFonts w:ascii="Calibri" w:hAnsi="Calibri" w:cs="Calibri"/>
                <w:sz w:val="22"/>
                <w:szCs w:val="22"/>
              </w:rPr>
              <w:lastRenderedPageBreak/>
              <w:t>All of these aspects are covered in lessons within the Puzzles</w:t>
            </w:r>
          </w:p>
          <w:p w14:paraId="476A7F6C" w14:textId="77777777" w:rsidR="00C2746D" w:rsidRPr="00C2746D" w:rsidRDefault="00C2746D" w:rsidP="00C2746D">
            <w:pPr>
              <w:rPr>
                <w:rFonts w:ascii="Calibri" w:hAnsi="Calibri" w:cs="Calibri"/>
                <w:sz w:val="22"/>
                <w:szCs w:val="22"/>
              </w:rPr>
            </w:pPr>
          </w:p>
          <w:p w14:paraId="5BA72208"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Healthy Me</w:t>
            </w:r>
          </w:p>
          <w:p w14:paraId="35D177E8"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Relationships</w:t>
            </w:r>
          </w:p>
          <w:p w14:paraId="3FF1C171"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 xml:space="preserve">Changing Me </w:t>
            </w:r>
          </w:p>
          <w:p w14:paraId="3896F4CD"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Celebrating Difference</w:t>
            </w:r>
          </w:p>
          <w:p w14:paraId="123A33C4" w14:textId="77777777" w:rsidR="00C2746D" w:rsidRPr="00C2746D" w:rsidRDefault="00C2746D" w:rsidP="00C2746D">
            <w:pPr>
              <w:rPr>
                <w:rFonts w:ascii="Calibri" w:hAnsi="Calibri" w:cs="Calibri"/>
                <w:sz w:val="22"/>
                <w:szCs w:val="22"/>
              </w:rPr>
            </w:pPr>
          </w:p>
        </w:tc>
      </w:tr>
      <w:tr w:rsidR="00C2746D" w:rsidRPr="00C2746D" w14:paraId="6EB9F737" w14:textId="77777777" w:rsidTr="00C2746D">
        <w:tc>
          <w:tcPr>
            <w:tcW w:w="2122" w:type="dxa"/>
            <w:tcBorders>
              <w:top w:val="single" w:sz="4" w:space="0" w:color="auto"/>
              <w:left w:val="single" w:sz="4" w:space="0" w:color="auto"/>
              <w:bottom w:val="single" w:sz="4" w:space="0" w:color="auto"/>
              <w:right w:val="single" w:sz="4" w:space="0" w:color="auto"/>
            </w:tcBorders>
            <w:hideMark/>
          </w:tcPr>
          <w:p w14:paraId="0FF83168" w14:textId="77777777" w:rsidR="00C2746D" w:rsidRPr="00C2746D" w:rsidRDefault="00C2746D" w:rsidP="00C2746D">
            <w:pPr>
              <w:rPr>
                <w:rFonts w:ascii="Calibri" w:hAnsi="Calibri" w:cs="Calibri"/>
                <w:b/>
                <w:sz w:val="22"/>
                <w:szCs w:val="22"/>
              </w:rPr>
            </w:pPr>
            <w:r w:rsidRPr="00C2746D">
              <w:rPr>
                <w:rFonts w:ascii="Calibri" w:hAnsi="Calibri" w:cs="Calibri"/>
                <w:b/>
                <w:sz w:val="22"/>
                <w:szCs w:val="22"/>
              </w:rPr>
              <w:t>Internet safety and harms</w:t>
            </w:r>
          </w:p>
        </w:tc>
        <w:tc>
          <w:tcPr>
            <w:tcW w:w="7176" w:type="dxa"/>
            <w:tcBorders>
              <w:top w:val="single" w:sz="4" w:space="0" w:color="auto"/>
              <w:left w:val="single" w:sz="4" w:space="0" w:color="auto"/>
              <w:bottom w:val="single" w:sz="4" w:space="0" w:color="auto"/>
              <w:right w:val="single" w:sz="4" w:space="0" w:color="auto"/>
            </w:tcBorders>
            <w:hideMark/>
          </w:tcPr>
          <w:p w14:paraId="3F8C2445" w14:textId="77777777" w:rsidR="00C2746D" w:rsidRPr="00C2746D" w:rsidRDefault="00C2746D" w:rsidP="00C2746D">
            <w:pPr>
              <w:numPr>
                <w:ilvl w:val="0"/>
                <w:numId w:val="20"/>
              </w:numPr>
              <w:spacing w:after="160" w:line="256" w:lineRule="auto"/>
              <w:contextualSpacing/>
              <w:rPr>
                <w:rFonts w:ascii="Calibri" w:hAnsi="Calibri" w:cs="Calibri"/>
                <w:sz w:val="22"/>
                <w:szCs w:val="22"/>
              </w:rPr>
            </w:pPr>
            <w:r w:rsidRPr="00C2746D">
              <w:rPr>
                <w:rFonts w:ascii="Calibri" w:hAnsi="Calibri" w:cs="Calibri"/>
                <w:sz w:val="22"/>
                <w:szCs w:val="22"/>
              </w:rPr>
              <w:t>that for most people the internet is an integral part of life and has many benefits.</w:t>
            </w:r>
          </w:p>
          <w:p w14:paraId="7E583B76" w14:textId="77777777" w:rsidR="00C2746D" w:rsidRPr="00C2746D" w:rsidRDefault="00C2746D" w:rsidP="00C2746D">
            <w:pPr>
              <w:numPr>
                <w:ilvl w:val="0"/>
                <w:numId w:val="20"/>
              </w:numPr>
              <w:spacing w:after="160" w:line="256" w:lineRule="auto"/>
              <w:contextualSpacing/>
              <w:rPr>
                <w:rFonts w:ascii="Calibri" w:hAnsi="Calibri" w:cs="Calibri"/>
                <w:sz w:val="22"/>
                <w:szCs w:val="22"/>
              </w:rPr>
            </w:pPr>
            <w:r w:rsidRPr="00C2746D">
              <w:rPr>
                <w:rFonts w:ascii="Calibri" w:hAnsi="Calibri" w:cs="Calibri"/>
                <w:sz w:val="22"/>
                <w:szCs w:val="22"/>
              </w:rPr>
              <w:t>about the benefits of rationing time spent online, the risks of excessive time spent on electronic devices and the impact of positive and negative content online on their own and others’ mental and physical wellbeing.</w:t>
            </w:r>
          </w:p>
          <w:p w14:paraId="19EE1A40" w14:textId="77777777" w:rsidR="00C2746D" w:rsidRPr="00C2746D" w:rsidRDefault="00C2746D" w:rsidP="00C2746D">
            <w:pPr>
              <w:numPr>
                <w:ilvl w:val="0"/>
                <w:numId w:val="20"/>
              </w:numPr>
              <w:spacing w:after="160" w:line="256" w:lineRule="auto"/>
              <w:contextualSpacing/>
              <w:rPr>
                <w:rFonts w:ascii="Calibri" w:hAnsi="Calibri" w:cs="Calibri"/>
                <w:sz w:val="22"/>
                <w:szCs w:val="22"/>
              </w:rPr>
            </w:pPr>
            <w:r w:rsidRPr="00C2746D">
              <w:rPr>
                <w:rFonts w:ascii="Calibri" w:hAnsi="Calibri" w:cs="Calibri"/>
                <w:sz w:val="22"/>
                <w:szCs w:val="22"/>
              </w:rPr>
              <w:t>how to consider the effect of their online actions on others and knowhow to recognise and display respectful behaviour online and the importance of keeping personal information private.</w:t>
            </w:r>
          </w:p>
          <w:p w14:paraId="5E71D0CE" w14:textId="77777777" w:rsidR="00C2746D" w:rsidRPr="00C2746D" w:rsidRDefault="00C2746D" w:rsidP="00C2746D">
            <w:pPr>
              <w:numPr>
                <w:ilvl w:val="0"/>
                <w:numId w:val="20"/>
              </w:numPr>
              <w:spacing w:after="160" w:line="256" w:lineRule="auto"/>
              <w:contextualSpacing/>
              <w:rPr>
                <w:rFonts w:ascii="Calibri" w:hAnsi="Calibri" w:cs="Calibri"/>
                <w:sz w:val="22"/>
                <w:szCs w:val="22"/>
              </w:rPr>
            </w:pPr>
            <w:r w:rsidRPr="00C2746D">
              <w:rPr>
                <w:rFonts w:ascii="Calibri" w:hAnsi="Calibri" w:cs="Calibri"/>
                <w:sz w:val="22"/>
                <w:szCs w:val="22"/>
              </w:rPr>
              <w:t>why social media, some computer games and online gaming, for example, are age restricted.</w:t>
            </w:r>
          </w:p>
          <w:p w14:paraId="4F645A95" w14:textId="77777777" w:rsidR="00C2746D" w:rsidRPr="00C2746D" w:rsidRDefault="00C2746D" w:rsidP="00C2746D">
            <w:pPr>
              <w:numPr>
                <w:ilvl w:val="0"/>
                <w:numId w:val="20"/>
              </w:numPr>
              <w:spacing w:after="160" w:line="256" w:lineRule="auto"/>
              <w:contextualSpacing/>
              <w:rPr>
                <w:rFonts w:ascii="Calibri" w:hAnsi="Calibri" w:cs="Calibri"/>
                <w:sz w:val="22"/>
                <w:szCs w:val="22"/>
              </w:rPr>
            </w:pPr>
            <w:r w:rsidRPr="00C2746D">
              <w:rPr>
                <w:rFonts w:ascii="Calibri" w:hAnsi="Calibri" w:cs="Calibri"/>
                <w:sz w:val="22"/>
                <w:szCs w:val="22"/>
              </w:rPr>
              <w:t>that the internet can also be a negative place where online abuse, trolling, bullying and harassment can take place, which can have a negative impact on mental health.</w:t>
            </w:r>
          </w:p>
          <w:p w14:paraId="57F3E79C" w14:textId="77777777" w:rsidR="00C2746D" w:rsidRPr="00C2746D" w:rsidRDefault="00C2746D" w:rsidP="00C2746D">
            <w:pPr>
              <w:numPr>
                <w:ilvl w:val="0"/>
                <w:numId w:val="20"/>
              </w:numPr>
              <w:spacing w:after="160" w:line="256" w:lineRule="auto"/>
              <w:contextualSpacing/>
              <w:rPr>
                <w:rFonts w:ascii="Calibri" w:hAnsi="Calibri" w:cs="Calibri"/>
                <w:sz w:val="22"/>
                <w:szCs w:val="22"/>
              </w:rPr>
            </w:pPr>
            <w:r w:rsidRPr="00C2746D">
              <w:rPr>
                <w:rFonts w:ascii="Calibri" w:hAnsi="Calibri" w:cs="Calibri"/>
                <w:sz w:val="22"/>
                <w:szCs w:val="22"/>
              </w:rPr>
              <w:t>how to be a discerning consumer of information online including understanding that information, including that from search engines, is ranked, selected and targeted.</w:t>
            </w:r>
          </w:p>
          <w:p w14:paraId="43093193" w14:textId="77777777" w:rsidR="00C2746D" w:rsidRPr="00C2746D" w:rsidRDefault="00C2746D" w:rsidP="00C2746D">
            <w:pPr>
              <w:numPr>
                <w:ilvl w:val="0"/>
                <w:numId w:val="20"/>
              </w:numPr>
              <w:spacing w:after="160" w:line="256" w:lineRule="auto"/>
              <w:contextualSpacing/>
              <w:rPr>
                <w:rFonts w:ascii="Calibri" w:hAnsi="Calibri" w:cs="Calibri"/>
                <w:sz w:val="22"/>
                <w:szCs w:val="22"/>
              </w:rPr>
            </w:pPr>
            <w:r w:rsidRPr="00C2746D">
              <w:rPr>
                <w:rFonts w:ascii="Calibri" w:hAnsi="Calibri" w:cs="Calibri"/>
                <w:sz w:val="22"/>
                <w:szCs w:val="22"/>
              </w:rPr>
              <w:t xml:space="preserve">where and how to report concerns and get support with issues online. </w:t>
            </w:r>
          </w:p>
        </w:tc>
        <w:tc>
          <w:tcPr>
            <w:tcW w:w="4650" w:type="dxa"/>
            <w:tcBorders>
              <w:top w:val="single" w:sz="4" w:space="0" w:color="auto"/>
              <w:left w:val="single" w:sz="4" w:space="0" w:color="auto"/>
              <w:bottom w:val="single" w:sz="4" w:space="0" w:color="auto"/>
              <w:right w:val="single" w:sz="4" w:space="0" w:color="auto"/>
            </w:tcBorders>
          </w:tcPr>
          <w:p w14:paraId="52BFAF70" w14:textId="77777777" w:rsidR="00C2746D" w:rsidRPr="00C2746D" w:rsidRDefault="00C2746D" w:rsidP="00C2746D">
            <w:pPr>
              <w:rPr>
                <w:rFonts w:ascii="Calibri" w:hAnsi="Calibri" w:cs="Calibri"/>
                <w:sz w:val="22"/>
                <w:szCs w:val="22"/>
              </w:rPr>
            </w:pPr>
            <w:r w:rsidRPr="00C2746D">
              <w:rPr>
                <w:rFonts w:ascii="Calibri" w:hAnsi="Calibri" w:cs="Calibri"/>
                <w:sz w:val="22"/>
                <w:szCs w:val="22"/>
              </w:rPr>
              <w:t>All of these aspects are covered in lessons within the Puzzles</w:t>
            </w:r>
          </w:p>
          <w:p w14:paraId="1EBA5021" w14:textId="77777777" w:rsidR="00C2746D" w:rsidRPr="00C2746D" w:rsidRDefault="00C2746D" w:rsidP="00C2746D">
            <w:pPr>
              <w:rPr>
                <w:rFonts w:ascii="Calibri" w:hAnsi="Calibri" w:cs="Calibri"/>
                <w:sz w:val="22"/>
                <w:szCs w:val="22"/>
              </w:rPr>
            </w:pPr>
          </w:p>
          <w:p w14:paraId="6CA0BFCD"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Relationships</w:t>
            </w:r>
          </w:p>
          <w:p w14:paraId="6DEB160E"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 xml:space="preserve">Healthy Me </w:t>
            </w:r>
          </w:p>
        </w:tc>
      </w:tr>
      <w:tr w:rsidR="00C2746D" w:rsidRPr="00C2746D" w14:paraId="333E2CA5" w14:textId="77777777" w:rsidTr="00C2746D">
        <w:tc>
          <w:tcPr>
            <w:tcW w:w="2122" w:type="dxa"/>
            <w:tcBorders>
              <w:top w:val="single" w:sz="4" w:space="0" w:color="auto"/>
              <w:left w:val="single" w:sz="4" w:space="0" w:color="auto"/>
              <w:bottom w:val="single" w:sz="4" w:space="0" w:color="auto"/>
              <w:right w:val="single" w:sz="4" w:space="0" w:color="auto"/>
            </w:tcBorders>
            <w:hideMark/>
          </w:tcPr>
          <w:p w14:paraId="6F4DFAFA" w14:textId="77777777" w:rsidR="00C2746D" w:rsidRPr="00C2746D" w:rsidRDefault="00C2746D" w:rsidP="00C2746D">
            <w:pPr>
              <w:rPr>
                <w:rFonts w:ascii="Calibri" w:hAnsi="Calibri" w:cs="Calibri"/>
                <w:b/>
                <w:sz w:val="22"/>
                <w:szCs w:val="22"/>
              </w:rPr>
            </w:pPr>
            <w:r w:rsidRPr="00C2746D">
              <w:rPr>
                <w:rFonts w:ascii="Calibri" w:hAnsi="Calibri" w:cs="Calibri"/>
                <w:b/>
                <w:sz w:val="22"/>
                <w:szCs w:val="22"/>
              </w:rPr>
              <w:t>Physical health and fitness</w:t>
            </w:r>
          </w:p>
        </w:tc>
        <w:tc>
          <w:tcPr>
            <w:tcW w:w="7176" w:type="dxa"/>
            <w:tcBorders>
              <w:top w:val="single" w:sz="4" w:space="0" w:color="auto"/>
              <w:left w:val="single" w:sz="4" w:space="0" w:color="auto"/>
              <w:bottom w:val="single" w:sz="4" w:space="0" w:color="auto"/>
              <w:right w:val="single" w:sz="4" w:space="0" w:color="auto"/>
            </w:tcBorders>
            <w:hideMark/>
          </w:tcPr>
          <w:p w14:paraId="1DA24EB8" w14:textId="77777777" w:rsidR="00C2746D" w:rsidRPr="00C2746D" w:rsidRDefault="00C2746D" w:rsidP="00C2746D">
            <w:pPr>
              <w:numPr>
                <w:ilvl w:val="0"/>
                <w:numId w:val="21"/>
              </w:numPr>
              <w:spacing w:after="160" w:line="256" w:lineRule="auto"/>
              <w:contextualSpacing/>
              <w:rPr>
                <w:rFonts w:ascii="Calibri" w:hAnsi="Calibri" w:cs="Calibri"/>
                <w:sz w:val="22"/>
                <w:szCs w:val="22"/>
              </w:rPr>
            </w:pPr>
            <w:r w:rsidRPr="00C2746D">
              <w:rPr>
                <w:rFonts w:ascii="Calibri" w:hAnsi="Calibri" w:cs="Calibri"/>
                <w:sz w:val="22"/>
                <w:szCs w:val="22"/>
              </w:rPr>
              <w:t>the characteristics and mental and physical benefits of an active lifestyle.</w:t>
            </w:r>
          </w:p>
          <w:p w14:paraId="76B2B318" w14:textId="77777777" w:rsidR="00C2746D" w:rsidRPr="00C2746D" w:rsidRDefault="00C2746D" w:rsidP="00C2746D">
            <w:pPr>
              <w:numPr>
                <w:ilvl w:val="0"/>
                <w:numId w:val="21"/>
              </w:numPr>
              <w:spacing w:after="160" w:line="256" w:lineRule="auto"/>
              <w:contextualSpacing/>
              <w:rPr>
                <w:rFonts w:ascii="Calibri" w:hAnsi="Calibri" w:cs="Calibri"/>
                <w:sz w:val="22"/>
                <w:szCs w:val="22"/>
              </w:rPr>
            </w:pPr>
            <w:r w:rsidRPr="00C2746D">
              <w:rPr>
                <w:rFonts w:ascii="Calibri" w:hAnsi="Calibri" w:cs="Calibri"/>
                <w:sz w:val="22"/>
                <w:szCs w:val="22"/>
              </w:rPr>
              <w:t>the importance of building regular exercise into daily and weekly routines and how to achieve this; for example, walking or cycling to school, a daily active mile or other forms of regular, vigorous exercise.</w:t>
            </w:r>
          </w:p>
          <w:p w14:paraId="408DA025" w14:textId="77777777" w:rsidR="00C2746D" w:rsidRPr="00C2746D" w:rsidRDefault="00C2746D" w:rsidP="00C2746D">
            <w:pPr>
              <w:numPr>
                <w:ilvl w:val="0"/>
                <w:numId w:val="21"/>
              </w:numPr>
              <w:spacing w:after="160" w:line="256" w:lineRule="auto"/>
              <w:contextualSpacing/>
              <w:rPr>
                <w:rFonts w:ascii="Calibri" w:hAnsi="Calibri" w:cs="Calibri"/>
                <w:sz w:val="22"/>
                <w:szCs w:val="22"/>
              </w:rPr>
            </w:pPr>
            <w:r w:rsidRPr="00C2746D">
              <w:rPr>
                <w:rFonts w:ascii="Calibri" w:hAnsi="Calibri" w:cs="Calibri"/>
                <w:sz w:val="22"/>
                <w:szCs w:val="22"/>
              </w:rPr>
              <w:t>the risks associated with an inactive lifestyle (including obesity).</w:t>
            </w:r>
          </w:p>
          <w:p w14:paraId="1445922C" w14:textId="77777777" w:rsidR="00C2746D" w:rsidRPr="00C2746D" w:rsidRDefault="00C2746D" w:rsidP="00C2746D">
            <w:pPr>
              <w:numPr>
                <w:ilvl w:val="0"/>
                <w:numId w:val="21"/>
              </w:numPr>
              <w:spacing w:after="160" w:line="256" w:lineRule="auto"/>
              <w:contextualSpacing/>
              <w:rPr>
                <w:rFonts w:ascii="Calibri" w:hAnsi="Calibri" w:cs="Calibri"/>
                <w:sz w:val="22"/>
                <w:szCs w:val="22"/>
              </w:rPr>
            </w:pPr>
            <w:r w:rsidRPr="00C2746D">
              <w:rPr>
                <w:rFonts w:ascii="Calibri" w:hAnsi="Calibri" w:cs="Calibri"/>
                <w:sz w:val="22"/>
                <w:szCs w:val="22"/>
              </w:rPr>
              <w:t>how and when to seek support including which adults to speak to in school if they are worried about their health.</w:t>
            </w:r>
          </w:p>
        </w:tc>
        <w:tc>
          <w:tcPr>
            <w:tcW w:w="4650" w:type="dxa"/>
            <w:tcBorders>
              <w:top w:val="single" w:sz="4" w:space="0" w:color="auto"/>
              <w:left w:val="single" w:sz="4" w:space="0" w:color="auto"/>
              <w:bottom w:val="single" w:sz="4" w:space="0" w:color="auto"/>
              <w:right w:val="single" w:sz="4" w:space="0" w:color="auto"/>
            </w:tcBorders>
          </w:tcPr>
          <w:p w14:paraId="4C055695" w14:textId="77777777" w:rsidR="00C2746D" w:rsidRPr="00C2746D" w:rsidRDefault="00C2746D" w:rsidP="00C2746D">
            <w:pPr>
              <w:rPr>
                <w:rFonts w:ascii="Calibri" w:hAnsi="Calibri" w:cs="Calibri"/>
                <w:sz w:val="22"/>
                <w:szCs w:val="22"/>
              </w:rPr>
            </w:pPr>
            <w:r w:rsidRPr="00C2746D">
              <w:rPr>
                <w:rFonts w:ascii="Calibri" w:hAnsi="Calibri" w:cs="Calibri"/>
                <w:sz w:val="22"/>
                <w:szCs w:val="22"/>
              </w:rPr>
              <w:t>All of these aspects are covered in lessons within the Puzzles</w:t>
            </w:r>
          </w:p>
          <w:p w14:paraId="03D77F9A" w14:textId="77777777" w:rsidR="00C2746D" w:rsidRPr="00C2746D" w:rsidRDefault="00C2746D" w:rsidP="00C2746D">
            <w:pPr>
              <w:rPr>
                <w:rFonts w:ascii="Calibri" w:hAnsi="Calibri" w:cs="Calibri"/>
                <w:sz w:val="22"/>
                <w:szCs w:val="22"/>
              </w:rPr>
            </w:pPr>
          </w:p>
          <w:p w14:paraId="7D46F8E1"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Healthy Me</w:t>
            </w:r>
          </w:p>
          <w:p w14:paraId="26C6C9F3" w14:textId="77777777" w:rsidR="00C2746D" w:rsidRPr="00C2746D" w:rsidRDefault="00C2746D" w:rsidP="00C2746D">
            <w:pPr>
              <w:rPr>
                <w:rFonts w:ascii="Calibri" w:hAnsi="Calibri" w:cs="Calibri"/>
                <w:sz w:val="22"/>
                <w:szCs w:val="22"/>
              </w:rPr>
            </w:pPr>
          </w:p>
        </w:tc>
      </w:tr>
      <w:tr w:rsidR="00C2746D" w:rsidRPr="00C2746D" w14:paraId="0EB38B06" w14:textId="77777777" w:rsidTr="00C2746D">
        <w:tc>
          <w:tcPr>
            <w:tcW w:w="2122" w:type="dxa"/>
            <w:tcBorders>
              <w:top w:val="single" w:sz="4" w:space="0" w:color="auto"/>
              <w:left w:val="single" w:sz="4" w:space="0" w:color="auto"/>
              <w:bottom w:val="single" w:sz="4" w:space="0" w:color="auto"/>
              <w:right w:val="single" w:sz="4" w:space="0" w:color="auto"/>
            </w:tcBorders>
            <w:hideMark/>
          </w:tcPr>
          <w:p w14:paraId="734386B6" w14:textId="77777777" w:rsidR="00C2746D" w:rsidRPr="00C2746D" w:rsidRDefault="00C2746D" w:rsidP="00C2746D">
            <w:pPr>
              <w:rPr>
                <w:rFonts w:ascii="Calibri" w:hAnsi="Calibri" w:cs="Calibri"/>
                <w:b/>
                <w:sz w:val="22"/>
                <w:szCs w:val="22"/>
              </w:rPr>
            </w:pPr>
            <w:r w:rsidRPr="00C2746D">
              <w:rPr>
                <w:rFonts w:ascii="Calibri" w:hAnsi="Calibri" w:cs="Calibri"/>
                <w:b/>
                <w:sz w:val="22"/>
                <w:szCs w:val="22"/>
              </w:rPr>
              <w:lastRenderedPageBreak/>
              <w:t>Healthy eating</w:t>
            </w:r>
          </w:p>
        </w:tc>
        <w:tc>
          <w:tcPr>
            <w:tcW w:w="7176" w:type="dxa"/>
            <w:tcBorders>
              <w:top w:val="single" w:sz="4" w:space="0" w:color="auto"/>
              <w:left w:val="single" w:sz="4" w:space="0" w:color="auto"/>
              <w:bottom w:val="single" w:sz="4" w:space="0" w:color="auto"/>
              <w:right w:val="single" w:sz="4" w:space="0" w:color="auto"/>
            </w:tcBorders>
            <w:hideMark/>
          </w:tcPr>
          <w:p w14:paraId="0093ECFB" w14:textId="77777777" w:rsidR="00C2746D" w:rsidRPr="00C2746D" w:rsidRDefault="00C2746D" w:rsidP="00C2746D">
            <w:pPr>
              <w:numPr>
                <w:ilvl w:val="0"/>
                <w:numId w:val="20"/>
              </w:numPr>
              <w:spacing w:after="160" w:line="256" w:lineRule="auto"/>
              <w:contextualSpacing/>
              <w:rPr>
                <w:rFonts w:ascii="Calibri" w:hAnsi="Calibri" w:cs="Calibri"/>
                <w:sz w:val="22"/>
                <w:szCs w:val="22"/>
              </w:rPr>
            </w:pPr>
            <w:r w:rsidRPr="00C2746D">
              <w:rPr>
                <w:rFonts w:ascii="Calibri" w:hAnsi="Calibri" w:cs="Calibri"/>
                <w:sz w:val="22"/>
                <w:szCs w:val="22"/>
              </w:rPr>
              <w:t>what constitutes a healthy diet (including understanding calories and other nutritional content).</w:t>
            </w:r>
          </w:p>
          <w:p w14:paraId="45F70C36" w14:textId="77777777" w:rsidR="00C2746D" w:rsidRPr="00C2746D" w:rsidRDefault="00C2746D" w:rsidP="00C2746D">
            <w:pPr>
              <w:numPr>
                <w:ilvl w:val="0"/>
                <w:numId w:val="20"/>
              </w:numPr>
              <w:spacing w:after="160" w:line="256" w:lineRule="auto"/>
              <w:contextualSpacing/>
              <w:rPr>
                <w:rFonts w:ascii="Calibri" w:hAnsi="Calibri" w:cs="Calibri"/>
                <w:sz w:val="22"/>
                <w:szCs w:val="22"/>
              </w:rPr>
            </w:pPr>
            <w:r w:rsidRPr="00C2746D">
              <w:rPr>
                <w:rFonts w:ascii="Calibri" w:hAnsi="Calibri" w:cs="Calibri"/>
                <w:sz w:val="22"/>
                <w:szCs w:val="22"/>
              </w:rPr>
              <w:t>the principles of planning and preparing a range of healthy meals.</w:t>
            </w:r>
          </w:p>
          <w:p w14:paraId="319C41D8" w14:textId="77777777" w:rsidR="00C2746D" w:rsidRPr="00C2746D" w:rsidRDefault="00C2746D" w:rsidP="00C2746D">
            <w:pPr>
              <w:numPr>
                <w:ilvl w:val="0"/>
                <w:numId w:val="20"/>
              </w:numPr>
              <w:spacing w:after="160" w:line="256" w:lineRule="auto"/>
              <w:contextualSpacing/>
              <w:rPr>
                <w:rFonts w:ascii="Calibri" w:hAnsi="Calibri" w:cs="Calibri"/>
                <w:sz w:val="22"/>
                <w:szCs w:val="22"/>
              </w:rPr>
            </w:pPr>
            <w:r w:rsidRPr="00C2746D">
              <w:rPr>
                <w:rFonts w:ascii="Calibri" w:hAnsi="Calibri" w:cs="Calibri"/>
                <w:sz w:val="22"/>
                <w:szCs w:val="22"/>
              </w:rPr>
              <w:t>the characteristics of a poor diet and risks associated with unhealthy eating (including, for example, obesity and tooth decay) and other behaviours (</w:t>
            </w:r>
            <w:proofErr w:type="gramStart"/>
            <w:r w:rsidRPr="00C2746D">
              <w:rPr>
                <w:rFonts w:ascii="Calibri" w:hAnsi="Calibri" w:cs="Calibri"/>
                <w:sz w:val="22"/>
                <w:szCs w:val="22"/>
              </w:rPr>
              <w:t>e.g.</w:t>
            </w:r>
            <w:proofErr w:type="gramEnd"/>
            <w:r w:rsidRPr="00C2746D">
              <w:rPr>
                <w:rFonts w:ascii="Calibri" w:hAnsi="Calibri" w:cs="Calibri"/>
                <w:sz w:val="22"/>
                <w:szCs w:val="22"/>
              </w:rPr>
              <w:t xml:space="preserve"> the impact of alcohol on diet or health).</w:t>
            </w:r>
          </w:p>
        </w:tc>
        <w:tc>
          <w:tcPr>
            <w:tcW w:w="4650" w:type="dxa"/>
            <w:tcBorders>
              <w:top w:val="single" w:sz="4" w:space="0" w:color="auto"/>
              <w:left w:val="single" w:sz="4" w:space="0" w:color="auto"/>
              <w:bottom w:val="single" w:sz="4" w:space="0" w:color="auto"/>
              <w:right w:val="single" w:sz="4" w:space="0" w:color="auto"/>
            </w:tcBorders>
          </w:tcPr>
          <w:p w14:paraId="5296D2AF" w14:textId="77777777" w:rsidR="00C2746D" w:rsidRPr="00C2746D" w:rsidRDefault="00C2746D" w:rsidP="00C2746D">
            <w:pPr>
              <w:rPr>
                <w:rFonts w:ascii="Calibri" w:hAnsi="Calibri" w:cs="Calibri"/>
                <w:sz w:val="22"/>
                <w:szCs w:val="22"/>
              </w:rPr>
            </w:pPr>
            <w:r w:rsidRPr="00C2746D">
              <w:rPr>
                <w:rFonts w:ascii="Calibri" w:hAnsi="Calibri" w:cs="Calibri"/>
                <w:sz w:val="22"/>
                <w:szCs w:val="22"/>
              </w:rPr>
              <w:t>All of these aspects are covered in lessons within the Puzzles</w:t>
            </w:r>
          </w:p>
          <w:p w14:paraId="7F1D6DE5" w14:textId="77777777" w:rsidR="00C2746D" w:rsidRPr="00C2746D" w:rsidRDefault="00C2746D" w:rsidP="00C2746D">
            <w:pPr>
              <w:rPr>
                <w:rFonts w:ascii="Calibri" w:hAnsi="Calibri" w:cs="Calibri"/>
                <w:sz w:val="22"/>
                <w:szCs w:val="22"/>
              </w:rPr>
            </w:pPr>
          </w:p>
          <w:p w14:paraId="270DE0BB"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Healthy Me</w:t>
            </w:r>
          </w:p>
          <w:p w14:paraId="5A732732" w14:textId="77777777" w:rsidR="00C2746D" w:rsidRPr="00C2746D" w:rsidRDefault="00C2746D" w:rsidP="00C2746D">
            <w:pPr>
              <w:rPr>
                <w:rFonts w:ascii="Calibri" w:hAnsi="Calibri" w:cs="Calibri"/>
                <w:sz w:val="22"/>
                <w:szCs w:val="22"/>
              </w:rPr>
            </w:pPr>
          </w:p>
        </w:tc>
      </w:tr>
      <w:tr w:rsidR="00C2746D" w:rsidRPr="00C2746D" w14:paraId="38CF1C19" w14:textId="77777777" w:rsidTr="00C2746D">
        <w:tc>
          <w:tcPr>
            <w:tcW w:w="2122" w:type="dxa"/>
            <w:tcBorders>
              <w:top w:val="single" w:sz="4" w:space="0" w:color="auto"/>
              <w:left w:val="single" w:sz="4" w:space="0" w:color="auto"/>
              <w:bottom w:val="single" w:sz="4" w:space="0" w:color="auto"/>
              <w:right w:val="single" w:sz="4" w:space="0" w:color="auto"/>
            </w:tcBorders>
            <w:hideMark/>
          </w:tcPr>
          <w:p w14:paraId="18E92133" w14:textId="77777777" w:rsidR="00C2746D" w:rsidRPr="00C2746D" w:rsidRDefault="00C2746D" w:rsidP="00C2746D">
            <w:pPr>
              <w:rPr>
                <w:rFonts w:ascii="Calibri" w:hAnsi="Calibri" w:cs="Calibri"/>
                <w:b/>
                <w:sz w:val="22"/>
                <w:szCs w:val="22"/>
              </w:rPr>
            </w:pPr>
            <w:r w:rsidRPr="00C2746D">
              <w:rPr>
                <w:rFonts w:ascii="Calibri" w:hAnsi="Calibri" w:cs="Calibri"/>
                <w:b/>
                <w:sz w:val="22"/>
                <w:szCs w:val="22"/>
              </w:rPr>
              <w:t>Drugs, alcohol and tobacco</w:t>
            </w:r>
          </w:p>
        </w:tc>
        <w:tc>
          <w:tcPr>
            <w:tcW w:w="7176" w:type="dxa"/>
            <w:tcBorders>
              <w:top w:val="single" w:sz="4" w:space="0" w:color="auto"/>
              <w:left w:val="single" w:sz="4" w:space="0" w:color="auto"/>
              <w:bottom w:val="single" w:sz="4" w:space="0" w:color="auto"/>
              <w:right w:val="single" w:sz="4" w:space="0" w:color="auto"/>
            </w:tcBorders>
            <w:hideMark/>
          </w:tcPr>
          <w:p w14:paraId="42AB67F6" w14:textId="77777777" w:rsidR="00C2746D" w:rsidRPr="00C2746D" w:rsidRDefault="00C2746D" w:rsidP="00C2746D">
            <w:pPr>
              <w:numPr>
                <w:ilvl w:val="0"/>
                <w:numId w:val="20"/>
              </w:numPr>
              <w:spacing w:after="160" w:line="256" w:lineRule="auto"/>
              <w:contextualSpacing/>
              <w:rPr>
                <w:rFonts w:ascii="Calibri" w:hAnsi="Calibri" w:cs="Calibri"/>
                <w:sz w:val="22"/>
                <w:szCs w:val="22"/>
              </w:rPr>
            </w:pPr>
            <w:r w:rsidRPr="00C2746D">
              <w:rPr>
                <w:rFonts w:ascii="Calibri" w:hAnsi="Calibri" w:cs="Calibri"/>
                <w:sz w:val="22"/>
                <w:szCs w:val="22"/>
              </w:rPr>
              <w:t>how to recognise early signs of physical illness, such as weight loss, or unexplained changes to the body.</w:t>
            </w:r>
          </w:p>
          <w:p w14:paraId="44C01851" w14:textId="77777777" w:rsidR="00C2746D" w:rsidRPr="00C2746D" w:rsidRDefault="00C2746D" w:rsidP="00C2746D">
            <w:pPr>
              <w:numPr>
                <w:ilvl w:val="0"/>
                <w:numId w:val="20"/>
              </w:numPr>
              <w:spacing w:after="160" w:line="256" w:lineRule="auto"/>
              <w:contextualSpacing/>
              <w:rPr>
                <w:rFonts w:ascii="Calibri" w:hAnsi="Calibri" w:cs="Calibri"/>
                <w:sz w:val="22"/>
                <w:szCs w:val="22"/>
              </w:rPr>
            </w:pPr>
            <w:r w:rsidRPr="00C2746D">
              <w:rPr>
                <w:rFonts w:ascii="Calibri" w:hAnsi="Calibri" w:cs="Calibri"/>
                <w:sz w:val="22"/>
                <w:szCs w:val="22"/>
              </w:rPr>
              <w:t>about safe and unsafe exposure to the sun, and how to reduce the risk of sun damage, including skin cancer.</w:t>
            </w:r>
          </w:p>
          <w:p w14:paraId="1871AE00" w14:textId="77777777" w:rsidR="00C2746D" w:rsidRPr="00C2746D" w:rsidRDefault="00C2746D" w:rsidP="00C2746D">
            <w:pPr>
              <w:numPr>
                <w:ilvl w:val="0"/>
                <w:numId w:val="20"/>
              </w:numPr>
              <w:spacing w:after="160" w:line="256" w:lineRule="auto"/>
              <w:contextualSpacing/>
              <w:rPr>
                <w:rFonts w:ascii="Calibri" w:hAnsi="Calibri" w:cs="Calibri"/>
                <w:sz w:val="22"/>
                <w:szCs w:val="22"/>
              </w:rPr>
            </w:pPr>
            <w:r w:rsidRPr="00C2746D">
              <w:rPr>
                <w:rFonts w:ascii="Calibri" w:hAnsi="Calibri" w:cs="Calibri"/>
                <w:sz w:val="22"/>
                <w:szCs w:val="22"/>
              </w:rPr>
              <w:t>the importance of sufficient good quality sleep for good health and that a lack of sleep can affect weight, mood and ability to learn.</w:t>
            </w:r>
          </w:p>
          <w:p w14:paraId="5C2CEFEB" w14:textId="77777777" w:rsidR="00C2746D" w:rsidRPr="00C2746D" w:rsidRDefault="00C2746D" w:rsidP="00C2746D">
            <w:pPr>
              <w:numPr>
                <w:ilvl w:val="0"/>
                <w:numId w:val="20"/>
              </w:numPr>
              <w:spacing w:after="160" w:line="256" w:lineRule="auto"/>
              <w:contextualSpacing/>
              <w:rPr>
                <w:rFonts w:ascii="Calibri" w:hAnsi="Calibri" w:cs="Calibri"/>
                <w:sz w:val="22"/>
                <w:szCs w:val="22"/>
              </w:rPr>
            </w:pPr>
            <w:r w:rsidRPr="00C2746D">
              <w:rPr>
                <w:rFonts w:ascii="Calibri" w:hAnsi="Calibri" w:cs="Calibri"/>
                <w:sz w:val="22"/>
                <w:szCs w:val="22"/>
              </w:rPr>
              <w:t>about dental health and the benefits of good oral hygiene and dental flossing, including regular check-ups at the dentist.</w:t>
            </w:r>
          </w:p>
          <w:p w14:paraId="42FCF3DF" w14:textId="77777777" w:rsidR="00C2746D" w:rsidRPr="00C2746D" w:rsidRDefault="00C2746D" w:rsidP="00C2746D">
            <w:pPr>
              <w:numPr>
                <w:ilvl w:val="0"/>
                <w:numId w:val="20"/>
              </w:numPr>
              <w:spacing w:after="160" w:line="256" w:lineRule="auto"/>
              <w:contextualSpacing/>
              <w:rPr>
                <w:rFonts w:ascii="Calibri" w:hAnsi="Calibri" w:cs="Calibri"/>
                <w:sz w:val="22"/>
                <w:szCs w:val="22"/>
              </w:rPr>
            </w:pPr>
            <w:r w:rsidRPr="00C2746D">
              <w:rPr>
                <w:rFonts w:ascii="Calibri" w:hAnsi="Calibri" w:cs="Calibri"/>
                <w:sz w:val="22"/>
                <w:szCs w:val="22"/>
              </w:rPr>
              <w:t>about personal hygiene and germs including bacteria, viruses, how they are spread and treated, and the importance of handwashing.</w:t>
            </w:r>
          </w:p>
          <w:p w14:paraId="7D248242" w14:textId="77777777" w:rsidR="00C2746D" w:rsidRPr="00C2746D" w:rsidRDefault="00C2746D" w:rsidP="00C2746D">
            <w:pPr>
              <w:numPr>
                <w:ilvl w:val="0"/>
                <w:numId w:val="20"/>
              </w:numPr>
              <w:spacing w:after="160" w:line="256" w:lineRule="auto"/>
              <w:contextualSpacing/>
              <w:rPr>
                <w:rFonts w:ascii="Calibri" w:hAnsi="Calibri" w:cs="Calibri"/>
                <w:sz w:val="22"/>
                <w:szCs w:val="22"/>
              </w:rPr>
            </w:pPr>
            <w:r w:rsidRPr="00C2746D">
              <w:rPr>
                <w:rFonts w:ascii="Calibri" w:hAnsi="Calibri" w:cs="Calibri"/>
                <w:sz w:val="22"/>
                <w:szCs w:val="22"/>
              </w:rPr>
              <w:t>the facts and science relating to immunisation and vaccination</w:t>
            </w:r>
          </w:p>
        </w:tc>
        <w:tc>
          <w:tcPr>
            <w:tcW w:w="4650" w:type="dxa"/>
            <w:tcBorders>
              <w:top w:val="single" w:sz="4" w:space="0" w:color="auto"/>
              <w:left w:val="single" w:sz="4" w:space="0" w:color="auto"/>
              <w:bottom w:val="single" w:sz="4" w:space="0" w:color="auto"/>
              <w:right w:val="single" w:sz="4" w:space="0" w:color="auto"/>
            </w:tcBorders>
          </w:tcPr>
          <w:p w14:paraId="7CA60C6B" w14:textId="77777777" w:rsidR="00C2746D" w:rsidRPr="00C2746D" w:rsidRDefault="00C2746D" w:rsidP="00C2746D">
            <w:pPr>
              <w:rPr>
                <w:rFonts w:ascii="Calibri" w:hAnsi="Calibri" w:cs="Calibri"/>
                <w:sz w:val="22"/>
                <w:szCs w:val="22"/>
              </w:rPr>
            </w:pPr>
            <w:r w:rsidRPr="00C2746D">
              <w:rPr>
                <w:rFonts w:ascii="Calibri" w:hAnsi="Calibri" w:cs="Calibri"/>
                <w:sz w:val="22"/>
                <w:szCs w:val="22"/>
              </w:rPr>
              <w:t>All of these aspects are covered in lessons within the Puzzles</w:t>
            </w:r>
          </w:p>
          <w:p w14:paraId="09375B30" w14:textId="77777777" w:rsidR="00C2746D" w:rsidRPr="00C2746D" w:rsidRDefault="00C2746D" w:rsidP="00C2746D">
            <w:pPr>
              <w:rPr>
                <w:rFonts w:ascii="Calibri" w:hAnsi="Calibri" w:cs="Calibri"/>
                <w:sz w:val="22"/>
                <w:szCs w:val="22"/>
              </w:rPr>
            </w:pPr>
          </w:p>
          <w:p w14:paraId="2BB1ECB9"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Healthy Me</w:t>
            </w:r>
          </w:p>
          <w:p w14:paraId="63D33618" w14:textId="77777777" w:rsidR="00C2746D" w:rsidRPr="00C2746D" w:rsidRDefault="00C2746D" w:rsidP="00C2746D">
            <w:pPr>
              <w:rPr>
                <w:rFonts w:ascii="Calibri" w:hAnsi="Calibri" w:cs="Calibri"/>
                <w:sz w:val="22"/>
                <w:szCs w:val="22"/>
              </w:rPr>
            </w:pPr>
          </w:p>
        </w:tc>
      </w:tr>
      <w:tr w:rsidR="00C2746D" w:rsidRPr="00C2746D" w14:paraId="613C5621" w14:textId="77777777" w:rsidTr="00C2746D">
        <w:tc>
          <w:tcPr>
            <w:tcW w:w="2122" w:type="dxa"/>
            <w:tcBorders>
              <w:top w:val="single" w:sz="4" w:space="0" w:color="auto"/>
              <w:left w:val="single" w:sz="4" w:space="0" w:color="auto"/>
              <w:bottom w:val="single" w:sz="4" w:space="0" w:color="auto"/>
              <w:right w:val="single" w:sz="4" w:space="0" w:color="auto"/>
            </w:tcBorders>
            <w:hideMark/>
          </w:tcPr>
          <w:p w14:paraId="7C75BBB4" w14:textId="77777777" w:rsidR="00C2746D" w:rsidRPr="00C2746D" w:rsidRDefault="00C2746D" w:rsidP="00C2746D">
            <w:pPr>
              <w:rPr>
                <w:rFonts w:ascii="Calibri" w:hAnsi="Calibri" w:cs="Calibri"/>
                <w:b/>
                <w:sz w:val="22"/>
                <w:szCs w:val="22"/>
              </w:rPr>
            </w:pPr>
            <w:r w:rsidRPr="00C2746D">
              <w:rPr>
                <w:rFonts w:ascii="Calibri" w:hAnsi="Calibri" w:cs="Calibri"/>
                <w:b/>
                <w:sz w:val="22"/>
                <w:szCs w:val="22"/>
              </w:rPr>
              <w:t>Basic first aid</w:t>
            </w:r>
          </w:p>
        </w:tc>
        <w:tc>
          <w:tcPr>
            <w:tcW w:w="7176" w:type="dxa"/>
            <w:tcBorders>
              <w:top w:val="single" w:sz="4" w:space="0" w:color="auto"/>
              <w:left w:val="single" w:sz="4" w:space="0" w:color="auto"/>
              <w:bottom w:val="single" w:sz="4" w:space="0" w:color="auto"/>
              <w:right w:val="single" w:sz="4" w:space="0" w:color="auto"/>
            </w:tcBorders>
            <w:hideMark/>
          </w:tcPr>
          <w:p w14:paraId="4BAED350" w14:textId="77777777" w:rsidR="00C2746D" w:rsidRPr="00C2746D" w:rsidRDefault="00C2746D" w:rsidP="00C2746D">
            <w:pPr>
              <w:numPr>
                <w:ilvl w:val="0"/>
                <w:numId w:val="22"/>
              </w:numPr>
              <w:spacing w:after="160" w:line="256" w:lineRule="auto"/>
              <w:contextualSpacing/>
              <w:rPr>
                <w:rFonts w:ascii="Calibri" w:hAnsi="Calibri" w:cs="Calibri"/>
                <w:sz w:val="22"/>
                <w:szCs w:val="22"/>
              </w:rPr>
            </w:pPr>
            <w:r w:rsidRPr="00C2746D">
              <w:rPr>
                <w:rFonts w:ascii="Calibri" w:hAnsi="Calibri" w:cs="Calibri"/>
                <w:sz w:val="22"/>
                <w:szCs w:val="22"/>
              </w:rPr>
              <w:t>how to make a clear and efficient call to emergency services if necessary.</w:t>
            </w:r>
          </w:p>
          <w:p w14:paraId="0CED85B3" w14:textId="77777777" w:rsidR="00C2746D" w:rsidRPr="00C2746D" w:rsidRDefault="00C2746D" w:rsidP="00C2746D">
            <w:pPr>
              <w:numPr>
                <w:ilvl w:val="0"/>
                <w:numId w:val="22"/>
              </w:numPr>
              <w:spacing w:after="160" w:line="256" w:lineRule="auto"/>
              <w:contextualSpacing/>
              <w:rPr>
                <w:rFonts w:ascii="Calibri" w:hAnsi="Calibri" w:cs="Calibri"/>
                <w:sz w:val="22"/>
                <w:szCs w:val="22"/>
              </w:rPr>
            </w:pPr>
            <w:r w:rsidRPr="00C2746D">
              <w:rPr>
                <w:rFonts w:ascii="Calibri" w:hAnsi="Calibri" w:cs="Calibri"/>
                <w:sz w:val="22"/>
                <w:szCs w:val="22"/>
              </w:rPr>
              <w:t>concepts of basic first-aid, for example dealing with common injuries, including head injuries.</w:t>
            </w:r>
          </w:p>
        </w:tc>
        <w:tc>
          <w:tcPr>
            <w:tcW w:w="4650" w:type="dxa"/>
            <w:tcBorders>
              <w:top w:val="single" w:sz="4" w:space="0" w:color="auto"/>
              <w:left w:val="single" w:sz="4" w:space="0" w:color="auto"/>
              <w:bottom w:val="single" w:sz="4" w:space="0" w:color="auto"/>
              <w:right w:val="single" w:sz="4" w:space="0" w:color="auto"/>
            </w:tcBorders>
          </w:tcPr>
          <w:p w14:paraId="0F2ECB25" w14:textId="77777777" w:rsidR="00C2746D" w:rsidRPr="00C2746D" w:rsidRDefault="00C2746D" w:rsidP="00C2746D">
            <w:pPr>
              <w:rPr>
                <w:rFonts w:ascii="Calibri" w:hAnsi="Calibri" w:cs="Calibri"/>
                <w:sz w:val="22"/>
                <w:szCs w:val="22"/>
              </w:rPr>
            </w:pPr>
            <w:r w:rsidRPr="00C2746D">
              <w:rPr>
                <w:rFonts w:ascii="Calibri" w:hAnsi="Calibri" w:cs="Calibri"/>
                <w:sz w:val="22"/>
                <w:szCs w:val="22"/>
              </w:rPr>
              <w:t>All of these aspects are covered in lessons within the Puzzles</w:t>
            </w:r>
          </w:p>
          <w:p w14:paraId="1133F6E1" w14:textId="77777777" w:rsidR="00C2746D" w:rsidRPr="00C2746D" w:rsidRDefault="00C2746D" w:rsidP="00C2746D">
            <w:pPr>
              <w:rPr>
                <w:rFonts w:ascii="Calibri" w:hAnsi="Calibri" w:cs="Calibri"/>
                <w:sz w:val="22"/>
                <w:szCs w:val="22"/>
              </w:rPr>
            </w:pPr>
          </w:p>
          <w:p w14:paraId="1192BE34"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Healthy Me</w:t>
            </w:r>
          </w:p>
          <w:p w14:paraId="459787AA" w14:textId="77777777" w:rsidR="00C2746D" w:rsidRPr="00C2746D" w:rsidRDefault="00C2746D" w:rsidP="00C2746D">
            <w:pPr>
              <w:rPr>
                <w:rFonts w:ascii="Calibri" w:hAnsi="Calibri" w:cs="Calibri"/>
                <w:sz w:val="22"/>
                <w:szCs w:val="22"/>
              </w:rPr>
            </w:pPr>
          </w:p>
        </w:tc>
      </w:tr>
      <w:tr w:rsidR="00C2746D" w:rsidRPr="00C2746D" w14:paraId="4113FB88" w14:textId="77777777" w:rsidTr="00C2746D">
        <w:tc>
          <w:tcPr>
            <w:tcW w:w="2122" w:type="dxa"/>
            <w:tcBorders>
              <w:top w:val="single" w:sz="4" w:space="0" w:color="auto"/>
              <w:left w:val="single" w:sz="4" w:space="0" w:color="auto"/>
              <w:bottom w:val="single" w:sz="4" w:space="0" w:color="auto"/>
              <w:right w:val="single" w:sz="4" w:space="0" w:color="auto"/>
            </w:tcBorders>
            <w:hideMark/>
          </w:tcPr>
          <w:p w14:paraId="62C113DE" w14:textId="77777777" w:rsidR="00C2746D" w:rsidRPr="00C2746D" w:rsidRDefault="00C2746D" w:rsidP="00C2746D">
            <w:pPr>
              <w:rPr>
                <w:rFonts w:ascii="Calibri" w:hAnsi="Calibri" w:cs="Calibri"/>
                <w:b/>
                <w:sz w:val="22"/>
                <w:szCs w:val="22"/>
              </w:rPr>
            </w:pPr>
            <w:r w:rsidRPr="00C2746D">
              <w:rPr>
                <w:rFonts w:ascii="Calibri" w:hAnsi="Calibri" w:cs="Calibri"/>
                <w:b/>
                <w:sz w:val="22"/>
                <w:szCs w:val="22"/>
              </w:rPr>
              <w:t>Changing adolescent body</w:t>
            </w:r>
          </w:p>
        </w:tc>
        <w:tc>
          <w:tcPr>
            <w:tcW w:w="7176" w:type="dxa"/>
            <w:tcBorders>
              <w:top w:val="single" w:sz="4" w:space="0" w:color="auto"/>
              <w:left w:val="single" w:sz="4" w:space="0" w:color="auto"/>
              <w:bottom w:val="single" w:sz="4" w:space="0" w:color="auto"/>
              <w:right w:val="single" w:sz="4" w:space="0" w:color="auto"/>
            </w:tcBorders>
            <w:hideMark/>
          </w:tcPr>
          <w:p w14:paraId="24240A5C" w14:textId="77777777" w:rsidR="00C2746D" w:rsidRPr="00C2746D" w:rsidRDefault="00C2746D" w:rsidP="00C2746D">
            <w:pPr>
              <w:numPr>
                <w:ilvl w:val="0"/>
                <w:numId w:val="23"/>
              </w:numPr>
              <w:spacing w:after="160" w:line="256" w:lineRule="auto"/>
              <w:contextualSpacing/>
              <w:rPr>
                <w:rFonts w:ascii="Calibri" w:hAnsi="Calibri" w:cs="Calibri"/>
                <w:sz w:val="22"/>
                <w:szCs w:val="22"/>
              </w:rPr>
            </w:pPr>
            <w:r w:rsidRPr="00C2746D">
              <w:rPr>
                <w:rFonts w:ascii="Calibri" w:hAnsi="Calibri" w:cs="Calibri"/>
                <w:sz w:val="22"/>
                <w:szCs w:val="22"/>
              </w:rPr>
              <w:t>key facts about puberty and the changing adolescent body, particularly from age 9 through to age 11, including physical and emotional changes.</w:t>
            </w:r>
          </w:p>
          <w:p w14:paraId="15AE35AE" w14:textId="77777777" w:rsidR="00C2746D" w:rsidRPr="00C2746D" w:rsidRDefault="00C2746D" w:rsidP="00C2746D">
            <w:pPr>
              <w:numPr>
                <w:ilvl w:val="0"/>
                <w:numId w:val="23"/>
              </w:numPr>
              <w:spacing w:after="160" w:line="256" w:lineRule="auto"/>
              <w:contextualSpacing/>
              <w:rPr>
                <w:rFonts w:ascii="Calibri" w:hAnsi="Calibri" w:cs="Calibri"/>
                <w:sz w:val="22"/>
                <w:szCs w:val="22"/>
              </w:rPr>
            </w:pPr>
            <w:r w:rsidRPr="00C2746D">
              <w:rPr>
                <w:rFonts w:ascii="Calibri" w:hAnsi="Calibri" w:cs="Calibri"/>
                <w:sz w:val="22"/>
                <w:szCs w:val="22"/>
              </w:rPr>
              <w:t>about menstrual wellbeing including the key facts about the menstrual cycle.</w:t>
            </w:r>
          </w:p>
        </w:tc>
        <w:tc>
          <w:tcPr>
            <w:tcW w:w="4650" w:type="dxa"/>
            <w:tcBorders>
              <w:top w:val="single" w:sz="4" w:space="0" w:color="auto"/>
              <w:left w:val="single" w:sz="4" w:space="0" w:color="auto"/>
              <w:bottom w:val="single" w:sz="4" w:space="0" w:color="auto"/>
              <w:right w:val="single" w:sz="4" w:space="0" w:color="auto"/>
            </w:tcBorders>
          </w:tcPr>
          <w:p w14:paraId="574E07E9" w14:textId="77777777" w:rsidR="00C2746D" w:rsidRPr="00C2746D" w:rsidRDefault="00C2746D" w:rsidP="00C2746D">
            <w:pPr>
              <w:rPr>
                <w:rFonts w:ascii="Calibri" w:hAnsi="Calibri" w:cs="Calibri"/>
                <w:sz w:val="22"/>
                <w:szCs w:val="22"/>
              </w:rPr>
            </w:pPr>
            <w:r w:rsidRPr="00C2746D">
              <w:rPr>
                <w:rFonts w:ascii="Calibri" w:hAnsi="Calibri" w:cs="Calibri"/>
                <w:sz w:val="22"/>
                <w:szCs w:val="22"/>
              </w:rPr>
              <w:t>All of these aspects are covered in lessons within the Puzzles</w:t>
            </w:r>
          </w:p>
          <w:p w14:paraId="67925C38" w14:textId="77777777" w:rsidR="00C2746D" w:rsidRPr="00C2746D" w:rsidRDefault="00C2746D" w:rsidP="00C2746D">
            <w:pPr>
              <w:rPr>
                <w:rFonts w:ascii="Calibri" w:hAnsi="Calibri" w:cs="Calibri"/>
                <w:sz w:val="22"/>
                <w:szCs w:val="22"/>
              </w:rPr>
            </w:pPr>
          </w:p>
          <w:p w14:paraId="74E8C3BB"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Changing Me</w:t>
            </w:r>
          </w:p>
          <w:p w14:paraId="20A9D2A6" w14:textId="77777777" w:rsidR="00C2746D" w:rsidRPr="00C2746D" w:rsidRDefault="00C2746D" w:rsidP="00C2746D">
            <w:pPr>
              <w:numPr>
                <w:ilvl w:val="0"/>
                <w:numId w:val="16"/>
              </w:numPr>
              <w:spacing w:after="160" w:line="256" w:lineRule="auto"/>
              <w:contextualSpacing/>
              <w:rPr>
                <w:rFonts w:ascii="Calibri" w:hAnsi="Calibri" w:cs="Calibri"/>
                <w:sz w:val="22"/>
                <w:szCs w:val="22"/>
              </w:rPr>
            </w:pPr>
            <w:r w:rsidRPr="00C2746D">
              <w:rPr>
                <w:rFonts w:ascii="Calibri" w:hAnsi="Calibri" w:cs="Calibri"/>
                <w:sz w:val="22"/>
                <w:szCs w:val="22"/>
              </w:rPr>
              <w:t>Healthy Me</w:t>
            </w:r>
          </w:p>
          <w:p w14:paraId="2E02EB92" w14:textId="77777777" w:rsidR="00C2746D" w:rsidRPr="00C2746D" w:rsidRDefault="00C2746D" w:rsidP="00C2746D">
            <w:pPr>
              <w:rPr>
                <w:rFonts w:ascii="Calibri" w:hAnsi="Calibri" w:cs="Calibri"/>
                <w:sz w:val="22"/>
                <w:szCs w:val="22"/>
              </w:rPr>
            </w:pPr>
          </w:p>
        </w:tc>
      </w:tr>
    </w:tbl>
    <w:p w14:paraId="36A572CA" w14:textId="77777777" w:rsidR="00C2746D" w:rsidRPr="00C2746D" w:rsidRDefault="00C2746D" w:rsidP="00C2746D">
      <w:pPr>
        <w:spacing w:after="160" w:line="256" w:lineRule="auto"/>
        <w:rPr>
          <w:rFonts w:ascii="Calibri" w:eastAsia="Calibri" w:hAnsi="Calibri" w:cs="Calibri"/>
          <w:sz w:val="28"/>
          <w:szCs w:val="22"/>
          <w:lang w:eastAsia="en-US"/>
        </w:rPr>
      </w:pPr>
    </w:p>
    <w:p w14:paraId="043175D2" w14:textId="77777777" w:rsidR="00C2746D" w:rsidRPr="00C2746D" w:rsidRDefault="00C2746D" w:rsidP="00C2746D">
      <w:pPr>
        <w:spacing w:after="160"/>
        <w:rPr>
          <w:rFonts w:ascii="Calibri" w:eastAsia="Calibri" w:hAnsi="Calibri" w:cs="Calibri"/>
          <w:b/>
          <w:sz w:val="28"/>
          <w:szCs w:val="22"/>
          <w:lang w:eastAsia="en-US"/>
        </w:rPr>
      </w:pPr>
      <w:r w:rsidRPr="00C2746D">
        <w:rPr>
          <w:rFonts w:ascii="Calibri" w:eastAsia="Calibri" w:hAnsi="Calibri" w:cs="Calibri"/>
          <w:b/>
          <w:sz w:val="28"/>
          <w:szCs w:val="22"/>
          <w:lang w:eastAsia="en-US"/>
        </w:rPr>
        <w:t>Policy Review</w:t>
      </w:r>
    </w:p>
    <w:p w14:paraId="2CEA8BF1" w14:textId="7881A2DF" w:rsidR="00E26F07" w:rsidRPr="002044B2" w:rsidRDefault="00C2746D" w:rsidP="00C2746D">
      <w:pPr>
        <w:pStyle w:val="NoSpacing"/>
        <w:rPr>
          <w:rFonts w:asciiTheme="minorHAnsi" w:hAnsiTheme="minorHAnsi" w:cstheme="minorHAnsi"/>
          <w:sz w:val="22"/>
          <w:szCs w:val="22"/>
        </w:rPr>
      </w:pPr>
      <w:r w:rsidRPr="00C2746D">
        <w:rPr>
          <w:rFonts w:ascii="Calibri" w:eastAsia="Calibri" w:hAnsi="Calibri" w:cs="Calibri"/>
          <w:sz w:val="22"/>
          <w:szCs w:val="22"/>
          <w:lang w:eastAsia="en-US"/>
        </w:rPr>
        <w:t>This policy is reviewed annually.</w:t>
      </w:r>
    </w:p>
    <w:sectPr w:rsidR="00E26F07" w:rsidRPr="002044B2" w:rsidSect="008E667A">
      <w:headerReference w:type="even" r:id="rId15"/>
      <w:headerReference w:type="default" r:id="rId16"/>
      <w:footerReference w:type="even" r:id="rId17"/>
      <w:footerReference w:type="default" r:id="rId18"/>
      <w:headerReference w:type="first" r:id="rId19"/>
      <w:footerReference w:type="first" r:id="rId20"/>
      <w:pgSz w:w="12240" w:h="15840"/>
      <w:pgMar w:top="709" w:right="1438" w:bottom="567" w:left="1438" w:header="708" w:footer="708"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01E17" w14:textId="77777777" w:rsidR="00A84C6D" w:rsidRDefault="00A84C6D">
      <w:r>
        <w:separator/>
      </w:r>
    </w:p>
  </w:endnote>
  <w:endnote w:type="continuationSeparator" w:id="0">
    <w:p w14:paraId="04D19CF6" w14:textId="77777777" w:rsidR="00A84C6D" w:rsidRDefault="00A84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SymbolMT">
    <w:altName w:val="Cambria"/>
    <w:panose1 w:val="00000000000000000000"/>
    <w:charset w:val="00"/>
    <w:family w:val="roman"/>
    <w:notTrueType/>
    <w:pitch w:val="default"/>
  </w:font>
  <w:font w:name="FuturaB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CDD21" w14:textId="77777777" w:rsidR="008E667A" w:rsidRDefault="008E66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CDD22" w14:textId="77777777" w:rsidR="008E667A" w:rsidRDefault="008E66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CDD24" w14:textId="77777777" w:rsidR="008E667A" w:rsidRDefault="008E66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60B4A" w14:textId="77777777" w:rsidR="00A84C6D" w:rsidRDefault="00A84C6D">
      <w:r>
        <w:separator/>
      </w:r>
    </w:p>
  </w:footnote>
  <w:footnote w:type="continuationSeparator" w:id="0">
    <w:p w14:paraId="757541F1" w14:textId="77777777" w:rsidR="00A84C6D" w:rsidRDefault="00A84C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CDD1F" w14:textId="77777777" w:rsidR="008E667A" w:rsidRDefault="008E66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CDD20" w14:textId="77777777" w:rsidR="008E667A" w:rsidRDefault="008E66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CDD23" w14:textId="77777777" w:rsidR="008E667A" w:rsidRDefault="008E66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25DA"/>
    <w:multiLevelType w:val="hybridMultilevel"/>
    <w:tmpl w:val="A9C80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06BF1"/>
    <w:multiLevelType w:val="hybridMultilevel"/>
    <w:tmpl w:val="9210F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296247A0"/>
    <w:multiLevelType w:val="hybridMultilevel"/>
    <w:tmpl w:val="0866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974F72"/>
    <w:multiLevelType w:val="hybridMultilevel"/>
    <w:tmpl w:val="10002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E94B25"/>
    <w:multiLevelType w:val="hybridMultilevel"/>
    <w:tmpl w:val="05EA2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B2D6906"/>
    <w:multiLevelType w:val="hybridMultilevel"/>
    <w:tmpl w:val="B9069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4D3A7BDE"/>
    <w:multiLevelType w:val="hybridMultilevel"/>
    <w:tmpl w:val="A38C9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642E1E"/>
    <w:multiLevelType w:val="hybridMultilevel"/>
    <w:tmpl w:val="EC763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61202F"/>
    <w:multiLevelType w:val="hybridMultilevel"/>
    <w:tmpl w:val="BB72B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B46E5F"/>
    <w:multiLevelType w:val="hybridMultilevel"/>
    <w:tmpl w:val="E33E7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591881"/>
    <w:multiLevelType w:val="hybridMultilevel"/>
    <w:tmpl w:val="64800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8"/>
  </w:num>
  <w:num w:numId="2">
    <w:abstractNumId w:val="0"/>
  </w:num>
  <w:num w:numId="3">
    <w:abstractNumId w:val="6"/>
  </w:num>
  <w:num w:numId="4">
    <w:abstractNumId w:val="8"/>
  </w:num>
  <w:num w:numId="5">
    <w:abstractNumId w:val="11"/>
  </w:num>
  <w:num w:numId="6">
    <w:abstractNumId w:val="21"/>
  </w:num>
  <w:num w:numId="7">
    <w:abstractNumId w:val="17"/>
  </w:num>
  <w:num w:numId="8">
    <w:abstractNumId w:val="1"/>
  </w:num>
  <w:num w:numId="9">
    <w:abstractNumId w:val="7"/>
  </w:num>
  <w:num w:numId="10">
    <w:abstractNumId w:val="16"/>
  </w:num>
  <w:num w:numId="11">
    <w:abstractNumId w:val="15"/>
  </w:num>
  <w:num w:numId="12">
    <w:abstractNumId w:val="10"/>
  </w:num>
  <w:num w:numId="13">
    <w:abstractNumId w:val="12"/>
  </w:num>
  <w:num w:numId="14">
    <w:abstractNumId w:val="19"/>
  </w:num>
  <w:num w:numId="15">
    <w:abstractNumId w:val="5"/>
  </w:num>
  <w:num w:numId="16">
    <w:abstractNumId w:val="20"/>
  </w:num>
  <w:num w:numId="17">
    <w:abstractNumId w:val="3"/>
  </w:num>
  <w:num w:numId="18">
    <w:abstractNumId w:val="13"/>
  </w:num>
  <w:num w:numId="19">
    <w:abstractNumId w:val="22"/>
  </w:num>
  <w:num w:numId="20">
    <w:abstractNumId w:val="9"/>
  </w:num>
  <w:num w:numId="21">
    <w:abstractNumId w:val="14"/>
  </w:num>
  <w:num w:numId="22">
    <w:abstractNumId w:val="2"/>
  </w:num>
  <w:num w:numId="23">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UyNjK0tDQ2MTE2NzRV0lEKTi0uzszPAykwqgUAy6jfCCwAAAA="/>
  </w:docVars>
  <w:rsids>
    <w:rsidRoot w:val="00197E21"/>
    <w:rsid w:val="0000341A"/>
    <w:rsid w:val="000054BD"/>
    <w:rsid w:val="000056EA"/>
    <w:rsid w:val="000058C6"/>
    <w:rsid w:val="0000646F"/>
    <w:rsid w:val="00006EBD"/>
    <w:rsid w:val="00010CED"/>
    <w:rsid w:val="00010F06"/>
    <w:rsid w:val="00012F97"/>
    <w:rsid w:val="000131D4"/>
    <w:rsid w:val="000157A6"/>
    <w:rsid w:val="00021C3F"/>
    <w:rsid w:val="00025032"/>
    <w:rsid w:val="00027A9D"/>
    <w:rsid w:val="00027D7B"/>
    <w:rsid w:val="0003122A"/>
    <w:rsid w:val="00031D72"/>
    <w:rsid w:val="000329BB"/>
    <w:rsid w:val="000377BB"/>
    <w:rsid w:val="0004018A"/>
    <w:rsid w:val="0004261C"/>
    <w:rsid w:val="00042A0C"/>
    <w:rsid w:val="000435E8"/>
    <w:rsid w:val="0005057C"/>
    <w:rsid w:val="000516AB"/>
    <w:rsid w:val="00051F18"/>
    <w:rsid w:val="0005295B"/>
    <w:rsid w:val="00052F36"/>
    <w:rsid w:val="0005338B"/>
    <w:rsid w:val="000533BF"/>
    <w:rsid w:val="00060063"/>
    <w:rsid w:val="000609F2"/>
    <w:rsid w:val="00060DF6"/>
    <w:rsid w:val="00061082"/>
    <w:rsid w:val="00062A8B"/>
    <w:rsid w:val="00063414"/>
    <w:rsid w:val="00064AE7"/>
    <w:rsid w:val="000674F2"/>
    <w:rsid w:val="000707FF"/>
    <w:rsid w:val="00070B0F"/>
    <w:rsid w:val="00071B6F"/>
    <w:rsid w:val="000721C7"/>
    <w:rsid w:val="000731AB"/>
    <w:rsid w:val="00073627"/>
    <w:rsid w:val="000746EA"/>
    <w:rsid w:val="00076033"/>
    <w:rsid w:val="00082C52"/>
    <w:rsid w:val="00082CAF"/>
    <w:rsid w:val="00085E55"/>
    <w:rsid w:val="0008675E"/>
    <w:rsid w:val="00090BE4"/>
    <w:rsid w:val="00090E42"/>
    <w:rsid w:val="00091B18"/>
    <w:rsid w:val="000920F4"/>
    <w:rsid w:val="00092243"/>
    <w:rsid w:val="0009297C"/>
    <w:rsid w:val="000A21AD"/>
    <w:rsid w:val="000A46A0"/>
    <w:rsid w:val="000B29EE"/>
    <w:rsid w:val="000B40CD"/>
    <w:rsid w:val="000B4A4D"/>
    <w:rsid w:val="000B565F"/>
    <w:rsid w:val="000B7180"/>
    <w:rsid w:val="000C110A"/>
    <w:rsid w:val="000C1F4C"/>
    <w:rsid w:val="000C3C78"/>
    <w:rsid w:val="000C3D5D"/>
    <w:rsid w:val="000C5366"/>
    <w:rsid w:val="000C5407"/>
    <w:rsid w:val="000C6453"/>
    <w:rsid w:val="000C676B"/>
    <w:rsid w:val="000C7F8F"/>
    <w:rsid w:val="000D1CFB"/>
    <w:rsid w:val="000D6FA9"/>
    <w:rsid w:val="000E535A"/>
    <w:rsid w:val="000E56FA"/>
    <w:rsid w:val="000E772B"/>
    <w:rsid w:val="000F1C7C"/>
    <w:rsid w:val="000F6146"/>
    <w:rsid w:val="000F6B4E"/>
    <w:rsid w:val="000F7A47"/>
    <w:rsid w:val="00100350"/>
    <w:rsid w:val="0010563B"/>
    <w:rsid w:val="00105718"/>
    <w:rsid w:val="00105FE7"/>
    <w:rsid w:val="00107928"/>
    <w:rsid w:val="001113EE"/>
    <w:rsid w:val="00112CD0"/>
    <w:rsid w:val="001164AF"/>
    <w:rsid w:val="00120BA6"/>
    <w:rsid w:val="0012214E"/>
    <w:rsid w:val="001224C3"/>
    <w:rsid w:val="00122F7A"/>
    <w:rsid w:val="0012440C"/>
    <w:rsid w:val="00131893"/>
    <w:rsid w:val="001318DC"/>
    <w:rsid w:val="00132002"/>
    <w:rsid w:val="00133348"/>
    <w:rsid w:val="00133FEC"/>
    <w:rsid w:val="00134E27"/>
    <w:rsid w:val="00141B01"/>
    <w:rsid w:val="00141E14"/>
    <w:rsid w:val="001421FA"/>
    <w:rsid w:val="00143453"/>
    <w:rsid w:val="001449D2"/>
    <w:rsid w:val="00147057"/>
    <w:rsid w:val="001473C8"/>
    <w:rsid w:val="00150CCD"/>
    <w:rsid w:val="00153E6E"/>
    <w:rsid w:val="00155CA8"/>
    <w:rsid w:val="0015665A"/>
    <w:rsid w:val="00157B4A"/>
    <w:rsid w:val="00160FA7"/>
    <w:rsid w:val="00162085"/>
    <w:rsid w:val="00163DDA"/>
    <w:rsid w:val="0016538B"/>
    <w:rsid w:val="00166E84"/>
    <w:rsid w:val="001677A9"/>
    <w:rsid w:val="00173202"/>
    <w:rsid w:val="00173B05"/>
    <w:rsid w:val="00174041"/>
    <w:rsid w:val="00181188"/>
    <w:rsid w:val="00181F6B"/>
    <w:rsid w:val="00182AC0"/>
    <w:rsid w:val="00184548"/>
    <w:rsid w:val="00184652"/>
    <w:rsid w:val="00185603"/>
    <w:rsid w:val="0018584E"/>
    <w:rsid w:val="0018633F"/>
    <w:rsid w:val="00190506"/>
    <w:rsid w:val="00195343"/>
    <w:rsid w:val="0019597E"/>
    <w:rsid w:val="00195EBB"/>
    <w:rsid w:val="00197E21"/>
    <w:rsid w:val="001A10A9"/>
    <w:rsid w:val="001A17E6"/>
    <w:rsid w:val="001A5421"/>
    <w:rsid w:val="001A7A7A"/>
    <w:rsid w:val="001B03AE"/>
    <w:rsid w:val="001B0954"/>
    <w:rsid w:val="001B4D82"/>
    <w:rsid w:val="001B678B"/>
    <w:rsid w:val="001B78AF"/>
    <w:rsid w:val="001C4854"/>
    <w:rsid w:val="001C4F16"/>
    <w:rsid w:val="001C78D6"/>
    <w:rsid w:val="001D2B29"/>
    <w:rsid w:val="001D31C0"/>
    <w:rsid w:val="001D4F83"/>
    <w:rsid w:val="001D69F8"/>
    <w:rsid w:val="001E1711"/>
    <w:rsid w:val="001E2933"/>
    <w:rsid w:val="001E2A52"/>
    <w:rsid w:val="001E4399"/>
    <w:rsid w:val="001E5539"/>
    <w:rsid w:val="001E60F3"/>
    <w:rsid w:val="001E687B"/>
    <w:rsid w:val="001F3CE3"/>
    <w:rsid w:val="001F5C2C"/>
    <w:rsid w:val="00201C49"/>
    <w:rsid w:val="002024A2"/>
    <w:rsid w:val="00203294"/>
    <w:rsid w:val="002032FC"/>
    <w:rsid w:val="00203B94"/>
    <w:rsid w:val="002044B2"/>
    <w:rsid w:val="002045D4"/>
    <w:rsid w:val="002049F3"/>
    <w:rsid w:val="0020626D"/>
    <w:rsid w:val="002070DB"/>
    <w:rsid w:val="00207963"/>
    <w:rsid w:val="00207EAC"/>
    <w:rsid w:val="00210F99"/>
    <w:rsid w:val="00211F5F"/>
    <w:rsid w:val="00214A10"/>
    <w:rsid w:val="00214E62"/>
    <w:rsid w:val="00215EC1"/>
    <w:rsid w:val="00220F9D"/>
    <w:rsid w:val="0022597C"/>
    <w:rsid w:val="002260A2"/>
    <w:rsid w:val="00226A3A"/>
    <w:rsid w:val="00231065"/>
    <w:rsid w:val="00232221"/>
    <w:rsid w:val="00235B94"/>
    <w:rsid w:val="00235D68"/>
    <w:rsid w:val="002370C3"/>
    <w:rsid w:val="00241596"/>
    <w:rsid w:val="00242FA9"/>
    <w:rsid w:val="002439B0"/>
    <w:rsid w:val="00246847"/>
    <w:rsid w:val="002528DE"/>
    <w:rsid w:val="00253428"/>
    <w:rsid w:val="00256F60"/>
    <w:rsid w:val="00257B54"/>
    <w:rsid w:val="00257BED"/>
    <w:rsid w:val="00260081"/>
    <w:rsid w:val="00261A6D"/>
    <w:rsid w:val="002625B2"/>
    <w:rsid w:val="00262A90"/>
    <w:rsid w:val="00263831"/>
    <w:rsid w:val="00263928"/>
    <w:rsid w:val="00267138"/>
    <w:rsid w:val="002711AE"/>
    <w:rsid w:val="0027623B"/>
    <w:rsid w:val="00276DC5"/>
    <w:rsid w:val="00277611"/>
    <w:rsid w:val="0028248E"/>
    <w:rsid w:val="00285296"/>
    <w:rsid w:val="00285597"/>
    <w:rsid w:val="00286F44"/>
    <w:rsid w:val="00290FD1"/>
    <w:rsid w:val="002974C5"/>
    <w:rsid w:val="00297AA8"/>
    <w:rsid w:val="002A1EAD"/>
    <w:rsid w:val="002A3535"/>
    <w:rsid w:val="002A3E3E"/>
    <w:rsid w:val="002A4A47"/>
    <w:rsid w:val="002B0216"/>
    <w:rsid w:val="002B0F3E"/>
    <w:rsid w:val="002B1032"/>
    <w:rsid w:val="002B3E35"/>
    <w:rsid w:val="002B3FC9"/>
    <w:rsid w:val="002B51F9"/>
    <w:rsid w:val="002B7A11"/>
    <w:rsid w:val="002C31F2"/>
    <w:rsid w:val="002C6E65"/>
    <w:rsid w:val="002C7678"/>
    <w:rsid w:val="002C7841"/>
    <w:rsid w:val="002D49A2"/>
    <w:rsid w:val="002E17EE"/>
    <w:rsid w:val="002E208E"/>
    <w:rsid w:val="002E345A"/>
    <w:rsid w:val="002E7089"/>
    <w:rsid w:val="002E79AE"/>
    <w:rsid w:val="002E7DB4"/>
    <w:rsid w:val="002F5D6A"/>
    <w:rsid w:val="00301DD3"/>
    <w:rsid w:val="00301F7C"/>
    <w:rsid w:val="003037C9"/>
    <w:rsid w:val="0030415A"/>
    <w:rsid w:val="003073E2"/>
    <w:rsid w:val="00311800"/>
    <w:rsid w:val="0031569F"/>
    <w:rsid w:val="003177D7"/>
    <w:rsid w:val="00323FB5"/>
    <w:rsid w:val="00324DD0"/>
    <w:rsid w:val="0032512C"/>
    <w:rsid w:val="00327283"/>
    <w:rsid w:val="003272AB"/>
    <w:rsid w:val="003275FC"/>
    <w:rsid w:val="00331497"/>
    <w:rsid w:val="00331E5D"/>
    <w:rsid w:val="00332B63"/>
    <w:rsid w:val="00334FDE"/>
    <w:rsid w:val="00336010"/>
    <w:rsid w:val="00336447"/>
    <w:rsid w:val="00336F04"/>
    <w:rsid w:val="0034003D"/>
    <w:rsid w:val="00340599"/>
    <w:rsid w:val="00340BE2"/>
    <w:rsid w:val="003417CB"/>
    <w:rsid w:val="00344362"/>
    <w:rsid w:val="00344383"/>
    <w:rsid w:val="003446A9"/>
    <w:rsid w:val="003458BA"/>
    <w:rsid w:val="003469B8"/>
    <w:rsid w:val="0035299D"/>
    <w:rsid w:val="00352A3A"/>
    <w:rsid w:val="00355A4E"/>
    <w:rsid w:val="00357501"/>
    <w:rsid w:val="003622F5"/>
    <w:rsid w:val="00363530"/>
    <w:rsid w:val="003642AE"/>
    <w:rsid w:val="00364AE8"/>
    <w:rsid w:val="00371631"/>
    <w:rsid w:val="00371DDE"/>
    <w:rsid w:val="00373B6C"/>
    <w:rsid w:val="003757EC"/>
    <w:rsid w:val="003764B1"/>
    <w:rsid w:val="00376A6A"/>
    <w:rsid w:val="00377E72"/>
    <w:rsid w:val="00381426"/>
    <w:rsid w:val="003837AE"/>
    <w:rsid w:val="00383C59"/>
    <w:rsid w:val="00386A09"/>
    <w:rsid w:val="003934EA"/>
    <w:rsid w:val="00396A3A"/>
    <w:rsid w:val="00396D3F"/>
    <w:rsid w:val="003A0198"/>
    <w:rsid w:val="003A08DF"/>
    <w:rsid w:val="003A1AA9"/>
    <w:rsid w:val="003A5C15"/>
    <w:rsid w:val="003B1AF3"/>
    <w:rsid w:val="003B27FA"/>
    <w:rsid w:val="003B33F4"/>
    <w:rsid w:val="003B35B4"/>
    <w:rsid w:val="003B4924"/>
    <w:rsid w:val="003B49CC"/>
    <w:rsid w:val="003B6C78"/>
    <w:rsid w:val="003C0601"/>
    <w:rsid w:val="003C2B94"/>
    <w:rsid w:val="003C3312"/>
    <w:rsid w:val="003C42B4"/>
    <w:rsid w:val="003C772B"/>
    <w:rsid w:val="003D23BC"/>
    <w:rsid w:val="003D41D0"/>
    <w:rsid w:val="003D5775"/>
    <w:rsid w:val="003D6C36"/>
    <w:rsid w:val="003D6FBD"/>
    <w:rsid w:val="003D7DBD"/>
    <w:rsid w:val="003E0AB5"/>
    <w:rsid w:val="003E0D47"/>
    <w:rsid w:val="003E15DC"/>
    <w:rsid w:val="003E23DA"/>
    <w:rsid w:val="003E3A2E"/>
    <w:rsid w:val="003E48A3"/>
    <w:rsid w:val="003E49D4"/>
    <w:rsid w:val="003E5043"/>
    <w:rsid w:val="003E5FA8"/>
    <w:rsid w:val="003E69BC"/>
    <w:rsid w:val="003E73FB"/>
    <w:rsid w:val="003F1176"/>
    <w:rsid w:val="003F1508"/>
    <w:rsid w:val="003F1DAE"/>
    <w:rsid w:val="003F693D"/>
    <w:rsid w:val="00401DA9"/>
    <w:rsid w:val="0040294B"/>
    <w:rsid w:val="0040308F"/>
    <w:rsid w:val="004048EB"/>
    <w:rsid w:val="00404CD7"/>
    <w:rsid w:val="00404EDA"/>
    <w:rsid w:val="00406AA0"/>
    <w:rsid w:val="00406F0F"/>
    <w:rsid w:val="00411BE1"/>
    <w:rsid w:val="00413085"/>
    <w:rsid w:val="00413D7D"/>
    <w:rsid w:val="00415611"/>
    <w:rsid w:val="004167EE"/>
    <w:rsid w:val="00416D36"/>
    <w:rsid w:val="00420584"/>
    <w:rsid w:val="00420E44"/>
    <w:rsid w:val="00422032"/>
    <w:rsid w:val="00425A7E"/>
    <w:rsid w:val="00433487"/>
    <w:rsid w:val="004340C1"/>
    <w:rsid w:val="004341FD"/>
    <w:rsid w:val="00440175"/>
    <w:rsid w:val="004404D7"/>
    <w:rsid w:val="00442F44"/>
    <w:rsid w:val="00443076"/>
    <w:rsid w:val="004430BD"/>
    <w:rsid w:val="004431ED"/>
    <w:rsid w:val="00446AC9"/>
    <w:rsid w:val="00447483"/>
    <w:rsid w:val="0045249E"/>
    <w:rsid w:val="00453BD9"/>
    <w:rsid w:val="00454FBA"/>
    <w:rsid w:val="00456F63"/>
    <w:rsid w:val="00461763"/>
    <w:rsid w:val="00461EA4"/>
    <w:rsid w:val="00463BBA"/>
    <w:rsid w:val="00465960"/>
    <w:rsid w:val="00467AB6"/>
    <w:rsid w:val="0047200B"/>
    <w:rsid w:val="00474120"/>
    <w:rsid w:val="00474273"/>
    <w:rsid w:val="00477793"/>
    <w:rsid w:val="00480677"/>
    <w:rsid w:val="00481B08"/>
    <w:rsid w:val="004841BE"/>
    <w:rsid w:val="0048421B"/>
    <w:rsid w:val="0048616D"/>
    <w:rsid w:val="00487159"/>
    <w:rsid w:val="00490414"/>
    <w:rsid w:val="0049106D"/>
    <w:rsid w:val="00491C03"/>
    <w:rsid w:val="004971A9"/>
    <w:rsid w:val="00497DC0"/>
    <w:rsid w:val="004A05DE"/>
    <w:rsid w:val="004A13DA"/>
    <w:rsid w:val="004A22A0"/>
    <w:rsid w:val="004A3036"/>
    <w:rsid w:val="004A4A75"/>
    <w:rsid w:val="004A6725"/>
    <w:rsid w:val="004A6B2B"/>
    <w:rsid w:val="004B0E35"/>
    <w:rsid w:val="004B42EB"/>
    <w:rsid w:val="004B47EE"/>
    <w:rsid w:val="004B5073"/>
    <w:rsid w:val="004B589E"/>
    <w:rsid w:val="004B5E67"/>
    <w:rsid w:val="004B7D7F"/>
    <w:rsid w:val="004C1603"/>
    <w:rsid w:val="004C2261"/>
    <w:rsid w:val="004C3FDA"/>
    <w:rsid w:val="004C589C"/>
    <w:rsid w:val="004C5C92"/>
    <w:rsid w:val="004C6BB5"/>
    <w:rsid w:val="004D00F0"/>
    <w:rsid w:val="004D266E"/>
    <w:rsid w:val="004D2C7F"/>
    <w:rsid w:val="004D5502"/>
    <w:rsid w:val="004D677D"/>
    <w:rsid w:val="004E141C"/>
    <w:rsid w:val="004E33FE"/>
    <w:rsid w:val="004E4783"/>
    <w:rsid w:val="004E53CD"/>
    <w:rsid w:val="004E5868"/>
    <w:rsid w:val="004E6092"/>
    <w:rsid w:val="004E73B1"/>
    <w:rsid w:val="004F1B2C"/>
    <w:rsid w:val="004F2FE1"/>
    <w:rsid w:val="004F3C1F"/>
    <w:rsid w:val="004F42C1"/>
    <w:rsid w:val="004F7598"/>
    <w:rsid w:val="005003A6"/>
    <w:rsid w:val="005029CF"/>
    <w:rsid w:val="00504149"/>
    <w:rsid w:val="0050685E"/>
    <w:rsid w:val="005119F6"/>
    <w:rsid w:val="00511D25"/>
    <w:rsid w:val="005120C5"/>
    <w:rsid w:val="00514457"/>
    <w:rsid w:val="005145E1"/>
    <w:rsid w:val="005203A4"/>
    <w:rsid w:val="0052334E"/>
    <w:rsid w:val="005269A0"/>
    <w:rsid w:val="005303BE"/>
    <w:rsid w:val="00531179"/>
    <w:rsid w:val="00534557"/>
    <w:rsid w:val="0053565A"/>
    <w:rsid w:val="005369F5"/>
    <w:rsid w:val="005409ED"/>
    <w:rsid w:val="0054574B"/>
    <w:rsid w:val="005472D1"/>
    <w:rsid w:val="00551E8A"/>
    <w:rsid w:val="005539B7"/>
    <w:rsid w:val="00554BCE"/>
    <w:rsid w:val="00556252"/>
    <w:rsid w:val="00556A7D"/>
    <w:rsid w:val="00557BF0"/>
    <w:rsid w:val="00567581"/>
    <w:rsid w:val="00571DF5"/>
    <w:rsid w:val="0057551F"/>
    <w:rsid w:val="00580B60"/>
    <w:rsid w:val="00582D92"/>
    <w:rsid w:val="00586633"/>
    <w:rsid w:val="00586653"/>
    <w:rsid w:val="005903E7"/>
    <w:rsid w:val="00590837"/>
    <w:rsid w:val="0059095F"/>
    <w:rsid w:val="005910CC"/>
    <w:rsid w:val="00591E95"/>
    <w:rsid w:val="00591EDB"/>
    <w:rsid w:val="00596423"/>
    <w:rsid w:val="0059761D"/>
    <w:rsid w:val="00597E80"/>
    <w:rsid w:val="005A0009"/>
    <w:rsid w:val="005A0247"/>
    <w:rsid w:val="005A0C1B"/>
    <w:rsid w:val="005A1B32"/>
    <w:rsid w:val="005A2F1A"/>
    <w:rsid w:val="005A306C"/>
    <w:rsid w:val="005A40AD"/>
    <w:rsid w:val="005A4BA0"/>
    <w:rsid w:val="005A7E51"/>
    <w:rsid w:val="005B037C"/>
    <w:rsid w:val="005B1385"/>
    <w:rsid w:val="005B31C0"/>
    <w:rsid w:val="005B49AD"/>
    <w:rsid w:val="005B4D51"/>
    <w:rsid w:val="005B4F1C"/>
    <w:rsid w:val="005B5EB6"/>
    <w:rsid w:val="005B642C"/>
    <w:rsid w:val="005C03F5"/>
    <w:rsid w:val="005C1E26"/>
    <w:rsid w:val="005C269E"/>
    <w:rsid w:val="005C3D54"/>
    <w:rsid w:val="005C494E"/>
    <w:rsid w:val="005C6BED"/>
    <w:rsid w:val="005D12D6"/>
    <w:rsid w:val="005D3756"/>
    <w:rsid w:val="005D4AC8"/>
    <w:rsid w:val="005D511F"/>
    <w:rsid w:val="005E185F"/>
    <w:rsid w:val="005E3FE7"/>
    <w:rsid w:val="005E580A"/>
    <w:rsid w:val="005E5DA0"/>
    <w:rsid w:val="005E6C6B"/>
    <w:rsid w:val="005E73B2"/>
    <w:rsid w:val="005F1231"/>
    <w:rsid w:val="005F15E5"/>
    <w:rsid w:val="005F383B"/>
    <w:rsid w:val="005F391C"/>
    <w:rsid w:val="005F5AAE"/>
    <w:rsid w:val="005F5B3A"/>
    <w:rsid w:val="005F7122"/>
    <w:rsid w:val="005F7DE1"/>
    <w:rsid w:val="006006E9"/>
    <w:rsid w:val="00604A6D"/>
    <w:rsid w:val="006066FD"/>
    <w:rsid w:val="00606940"/>
    <w:rsid w:val="00607A81"/>
    <w:rsid w:val="00607B1B"/>
    <w:rsid w:val="00620FE2"/>
    <w:rsid w:val="00621651"/>
    <w:rsid w:val="00621CD0"/>
    <w:rsid w:val="00622367"/>
    <w:rsid w:val="00624F72"/>
    <w:rsid w:val="0063123E"/>
    <w:rsid w:val="0063134F"/>
    <w:rsid w:val="00631B45"/>
    <w:rsid w:val="0063300D"/>
    <w:rsid w:val="0063727C"/>
    <w:rsid w:val="00641E06"/>
    <w:rsid w:val="006422A2"/>
    <w:rsid w:val="00643BC0"/>
    <w:rsid w:val="00643D6D"/>
    <w:rsid w:val="00646869"/>
    <w:rsid w:val="006506F7"/>
    <w:rsid w:val="00656633"/>
    <w:rsid w:val="00656CD3"/>
    <w:rsid w:val="006607ED"/>
    <w:rsid w:val="006621EB"/>
    <w:rsid w:val="0066315A"/>
    <w:rsid w:val="00663D40"/>
    <w:rsid w:val="006663C4"/>
    <w:rsid w:val="00667652"/>
    <w:rsid w:val="0067011D"/>
    <w:rsid w:val="0067153C"/>
    <w:rsid w:val="00671D3C"/>
    <w:rsid w:val="006748D5"/>
    <w:rsid w:val="0067512D"/>
    <w:rsid w:val="00675284"/>
    <w:rsid w:val="00675304"/>
    <w:rsid w:val="0067782D"/>
    <w:rsid w:val="00680E63"/>
    <w:rsid w:val="00682093"/>
    <w:rsid w:val="00682682"/>
    <w:rsid w:val="006828B6"/>
    <w:rsid w:val="006872C4"/>
    <w:rsid w:val="00694521"/>
    <w:rsid w:val="006945EA"/>
    <w:rsid w:val="00695968"/>
    <w:rsid w:val="00696779"/>
    <w:rsid w:val="00696AE6"/>
    <w:rsid w:val="006970AB"/>
    <w:rsid w:val="0069748C"/>
    <w:rsid w:val="00697699"/>
    <w:rsid w:val="006A514E"/>
    <w:rsid w:val="006A5EA7"/>
    <w:rsid w:val="006A659C"/>
    <w:rsid w:val="006A6FEE"/>
    <w:rsid w:val="006B27AF"/>
    <w:rsid w:val="006B3303"/>
    <w:rsid w:val="006B53CB"/>
    <w:rsid w:val="006B69AB"/>
    <w:rsid w:val="006B6F18"/>
    <w:rsid w:val="006C1500"/>
    <w:rsid w:val="006C2B4A"/>
    <w:rsid w:val="006C2DA5"/>
    <w:rsid w:val="006C3E76"/>
    <w:rsid w:val="006C490A"/>
    <w:rsid w:val="006C4ECC"/>
    <w:rsid w:val="006C7452"/>
    <w:rsid w:val="006C7598"/>
    <w:rsid w:val="006C7A4E"/>
    <w:rsid w:val="006C7B6B"/>
    <w:rsid w:val="006C7D13"/>
    <w:rsid w:val="006D0A7A"/>
    <w:rsid w:val="006D0EC4"/>
    <w:rsid w:val="006D123E"/>
    <w:rsid w:val="006D26C7"/>
    <w:rsid w:val="006D5194"/>
    <w:rsid w:val="006D6037"/>
    <w:rsid w:val="006E0457"/>
    <w:rsid w:val="006E1A6A"/>
    <w:rsid w:val="006E4666"/>
    <w:rsid w:val="006F181A"/>
    <w:rsid w:val="006F1B31"/>
    <w:rsid w:val="006F310A"/>
    <w:rsid w:val="006F446F"/>
    <w:rsid w:val="006F5298"/>
    <w:rsid w:val="006F63C7"/>
    <w:rsid w:val="007007EE"/>
    <w:rsid w:val="00701AF4"/>
    <w:rsid w:val="00701B93"/>
    <w:rsid w:val="00710B27"/>
    <w:rsid w:val="00716A8F"/>
    <w:rsid w:val="00716E14"/>
    <w:rsid w:val="00717B4E"/>
    <w:rsid w:val="007220DB"/>
    <w:rsid w:val="007248D9"/>
    <w:rsid w:val="0072632F"/>
    <w:rsid w:val="0072696E"/>
    <w:rsid w:val="00726CAE"/>
    <w:rsid w:val="00726DC9"/>
    <w:rsid w:val="00730DF9"/>
    <w:rsid w:val="00732C43"/>
    <w:rsid w:val="007330B7"/>
    <w:rsid w:val="0073315F"/>
    <w:rsid w:val="00733808"/>
    <w:rsid w:val="0073439C"/>
    <w:rsid w:val="007363B2"/>
    <w:rsid w:val="00736430"/>
    <w:rsid w:val="007404AE"/>
    <w:rsid w:val="00742C22"/>
    <w:rsid w:val="007432E4"/>
    <w:rsid w:val="0074383F"/>
    <w:rsid w:val="00743AF5"/>
    <w:rsid w:val="00744B21"/>
    <w:rsid w:val="0075066B"/>
    <w:rsid w:val="0075347E"/>
    <w:rsid w:val="00754AED"/>
    <w:rsid w:val="00756BE8"/>
    <w:rsid w:val="00757192"/>
    <w:rsid w:val="0076403A"/>
    <w:rsid w:val="007642B2"/>
    <w:rsid w:val="00766785"/>
    <w:rsid w:val="0076768A"/>
    <w:rsid w:val="00767C1E"/>
    <w:rsid w:val="00770D27"/>
    <w:rsid w:val="00771811"/>
    <w:rsid w:val="00772E21"/>
    <w:rsid w:val="007733FB"/>
    <w:rsid w:val="00774BF0"/>
    <w:rsid w:val="00774DFA"/>
    <w:rsid w:val="00777969"/>
    <w:rsid w:val="007819EB"/>
    <w:rsid w:val="00783710"/>
    <w:rsid w:val="00784223"/>
    <w:rsid w:val="0078429C"/>
    <w:rsid w:val="007848F7"/>
    <w:rsid w:val="00785056"/>
    <w:rsid w:val="00785153"/>
    <w:rsid w:val="00787295"/>
    <w:rsid w:val="0078740F"/>
    <w:rsid w:val="007876EF"/>
    <w:rsid w:val="00787D2A"/>
    <w:rsid w:val="0079167D"/>
    <w:rsid w:val="007939BF"/>
    <w:rsid w:val="0079635C"/>
    <w:rsid w:val="007977A4"/>
    <w:rsid w:val="0079799A"/>
    <w:rsid w:val="00797CB9"/>
    <w:rsid w:val="007A0AF2"/>
    <w:rsid w:val="007A3A0D"/>
    <w:rsid w:val="007A5A2A"/>
    <w:rsid w:val="007A68E1"/>
    <w:rsid w:val="007A69F1"/>
    <w:rsid w:val="007B167F"/>
    <w:rsid w:val="007B4863"/>
    <w:rsid w:val="007B4B81"/>
    <w:rsid w:val="007B4CE6"/>
    <w:rsid w:val="007B52DF"/>
    <w:rsid w:val="007B72AD"/>
    <w:rsid w:val="007B7382"/>
    <w:rsid w:val="007C03C5"/>
    <w:rsid w:val="007C391B"/>
    <w:rsid w:val="007C6000"/>
    <w:rsid w:val="007D08CB"/>
    <w:rsid w:val="007D09D8"/>
    <w:rsid w:val="007D0F24"/>
    <w:rsid w:val="007D2AF2"/>
    <w:rsid w:val="007D50AE"/>
    <w:rsid w:val="007D5C27"/>
    <w:rsid w:val="007E032F"/>
    <w:rsid w:val="007E4DEB"/>
    <w:rsid w:val="007E612D"/>
    <w:rsid w:val="007E72D4"/>
    <w:rsid w:val="007F0F3E"/>
    <w:rsid w:val="007F520E"/>
    <w:rsid w:val="007F5FDA"/>
    <w:rsid w:val="007F6554"/>
    <w:rsid w:val="007F71D6"/>
    <w:rsid w:val="007F7872"/>
    <w:rsid w:val="00800973"/>
    <w:rsid w:val="00800C33"/>
    <w:rsid w:val="008010A9"/>
    <w:rsid w:val="00801122"/>
    <w:rsid w:val="00802436"/>
    <w:rsid w:val="00802A78"/>
    <w:rsid w:val="0080311F"/>
    <w:rsid w:val="008034E9"/>
    <w:rsid w:val="00803590"/>
    <w:rsid w:val="00804FC3"/>
    <w:rsid w:val="00807AC7"/>
    <w:rsid w:val="0081118C"/>
    <w:rsid w:val="00811ABE"/>
    <w:rsid w:val="00811E86"/>
    <w:rsid w:val="00813551"/>
    <w:rsid w:val="008160A0"/>
    <w:rsid w:val="0082093D"/>
    <w:rsid w:val="008213C9"/>
    <w:rsid w:val="008222CC"/>
    <w:rsid w:val="008227DB"/>
    <w:rsid w:val="00822D35"/>
    <w:rsid w:val="00822EFA"/>
    <w:rsid w:val="0082300E"/>
    <w:rsid w:val="00823298"/>
    <w:rsid w:val="0082474C"/>
    <w:rsid w:val="00825666"/>
    <w:rsid w:val="008259AC"/>
    <w:rsid w:val="00835AA3"/>
    <w:rsid w:val="00836D6B"/>
    <w:rsid w:val="00836F34"/>
    <w:rsid w:val="00844AA5"/>
    <w:rsid w:val="00845977"/>
    <w:rsid w:val="00846831"/>
    <w:rsid w:val="008508CB"/>
    <w:rsid w:val="00852554"/>
    <w:rsid w:val="00852F6C"/>
    <w:rsid w:val="00852FA7"/>
    <w:rsid w:val="00853AFD"/>
    <w:rsid w:val="00853FB8"/>
    <w:rsid w:val="0085503C"/>
    <w:rsid w:val="008557A4"/>
    <w:rsid w:val="008559AD"/>
    <w:rsid w:val="0085604E"/>
    <w:rsid w:val="00857074"/>
    <w:rsid w:val="00860C4F"/>
    <w:rsid w:val="00864B3F"/>
    <w:rsid w:val="0086531A"/>
    <w:rsid w:val="008676F8"/>
    <w:rsid w:val="00870B48"/>
    <w:rsid w:val="00871949"/>
    <w:rsid w:val="0087260E"/>
    <w:rsid w:val="00881040"/>
    <w:rsid w:val="00881461"/>
    <w:rsid w:val="008829E1"/>
    <w:rsid w:val="00882F03"/>
    <w:rsid w:val="00886B1D"/>
    <w:rsid w:val="0088768C"/>
    <w:rsid w:val="00890713"/>
    <w:rsid w:val="008929DA"/>
    <w:rsid w:val="0089441E"/>
    <w:rsid w:val="00894E2A"/>
    <w:rsid w:val="008A00AC"/>
    <w:rsid w:val="008A4A2A"/>
    <w:rsid w:val="008A4F8F"/>
    <w:rsid w:val="008A5BDB"/>
    <w:rsid w:val="008A672E"/>
    <w:rsid w:val="008A6DBA"/>
    <w:rsid w:val="008B13E7"/>
    <w:rsid w:val="008B3E3B"/>
    <w:rsid w:val="008B6271"/>
    <w:rsid w:val="008B6441"/>
    <w:rsid w:val="008C04F2"/>
    <w:rsid w:val="008C0904"/>
    <w:rsid w:val="008C35DD"/>
    <w:rsid w:val="008C37CD"/>
    <w:rsid w:val="008C4697"/>
    <w:rsid w:val="008C4E50"/>
    <w:rsid w:val="008C5045"/>
    <w:rsid w:val="008C65DE"/>
    <w:rsid w:val="008C6E94"/>
    <w:rsid w:val="008D0B00"/>
    <w:rsid w:val="008D1655"/>
    <w:rsid w:val="008D2612"/>
    <w:rsid w:val="008D3240"/>
    <w:rsid w:val="008D4E34"/>
    <w:rsid w:val="008D5CB1"/>
    <w:rsid w:val="008D6A89"/>
    <w:rsid w:val="008E0CF2"/>
    <w:rsid w:val="008E1073"/>
    <w:rsid w:val="008E3036"/>
    <w:rsid w:val="008E38B8"/>
    <w:rsid w:val="008E5880"/>
    <w:rsid w:val="008E6070"/>
    <w:rsid w:val="008E667A"/>
    <w:rsid w:val="008E67D0"/>
    <w:rsid w:val="008E736E"/>
    <w:rsid w:val="008F0A78"/>
    <w:rsid w:val="008F17BA"/>
    <w:rsid w:val="008F1BF5"/>
    <w:rsid w:val="008F26AB"/>
    <w:rsid w:val="008F2F00"/>
    <w:rsid w:val="008F3428"/>
    <w:rsid w:val="0090176A"/>
    <w:rsid w:val="009020AE"/>
    <w:rsid w:val="009023E7"/>
    <w:rsid w:val="0090446E"/>
    <w:rsid w:val="00904B05"/>
    <w:rsid w:val="00905B0B"/>
    <w:rsid w:val="00907559"/>
    <w:rsid w:val="009079D4"/>
    <w:rsid w:val="009108BE"/>
    <w:rsid w:val="009110E8"/>
    <w:rsid w:val="009112C4"/>
    <w:rsid w:val="00911D38"/>
    <w:rsid w:val="009120E6"/>
    <w:rsid w:val="009153D4"/>
    <w:rsid w:val="00920941"/>
    <w:rsid w:val="00927186"/>
    <w:rsid w:val="009309A3"/>
    <w:rsid w:val="00931CBC"/>
    <w:rsid w:val="00931E72"/>
    <w:rsid w:val="00932565"/>
    <w:rsid w:val="00933DCF"/>
    <w:rsid w:val="00935A5F"/>
    <w:rsid w:val="00937DA0"/>
    <w:rsid w:val="0094192B"/>
    <w:rsid w:val="00943FA7"/>
    <w:rsid w:val="0094605A"/>
    <w:rsid w:val="00946B0C"/>
    <w:rsid w:val="00947EAD"/>
    <w:rsid w:val="009529C5"/>
    <w:rsid w:val="00953CA0"/>
    <w:rsid w:val="00953E71"/>
    <w:rsid w:val="0095601B"/>
    <w:rsid w:val="00960923"/>
    <w:rsid w:val="00960AB2"/>
    <w:rsid w:val="00960AD1"/>
    <w:rsid w:val="00962FE5"/>
    <w:rsid w:val="00965893"/>
    <w:rsid w:val="00967428"/>
    <w:rsid w:val="00967868"/>
    <w:rsid w:val="00971A5C"/>
    <w:rsid w:val="00976344"/>
    <w:rsid w:val="00976ADC"/>
    <w:rsid w:val="00976F8F"/>
    <w:rsid w:val="00977CE9"/>
    <w:rsid w:val="00981C92"/>
    <w:rsid w:val="00982FEB"/>
    <w:rsid w:val="009834B5"/>
    <w:rsid w:val="0098351E"/>
    <w:rsid w:val="00983C3F"/>
    <w:rsid w:val="00990213"/>
    <w:rsid w:val="0099492B"/>
    <w:rsid w:val="009A08FF"/>
    <w:rsid w:val="009A3010"/>
    <w:rsid w:val="009A61A9"/>
    <w:rsid w:val="009B05B8"/>
    <w:rsid w:val="009B122D"/>
    <w:rsid w:val="009B1CA9"/>
    <w:rsid w:val="009B230F"/>
    <w:rsid w:val="009B4AB7"/>
    <w:rsid w:val="009B5D5B"/>
    <w:rsid w:val="009C2868"/>
    <w:rsid w:val="009C4F8C"/>
    <w:rsid w:val="009C553C"/>
    <w:rsid w:val="009C6612"/>
    <w:rsid w:val="009C793A"/>
    <w:rsid w:val="009D15AA"/>
    <w:rsid w:val="009D21ED"/>
    <w:rsid w:val="009D26DE"/>
    <w:rsid w:val="009D2BAE"/>
    <w:rsid w:val="009D49B5"/>
    <w:rsid w:val="009D75DD"/>
    <w:rsid w:val="009E1C98"/>
    <w:rsid w:val="009E33AC"/>
    <w:rsid w:val="009E56E2"/>
    <w:rsid w:val="009E7084"/>
    <w:rsid w:val="009E7912"/>
    <w:rsid w:val="009E7A93"/>
    <w:rsid w:val="009F307A"/>
    <w:rsid w:val="009F3731"/>
    <w:rsid w:val="009F40BD"/>
    <w:rsid w:val="009F4201"/>
    <w:rsid w:val="00A01934"/>
    <w:rsid w:val="00A01BCD"/>
    <w:rsid w:val="00A01DA3"/>
    <w:rsid w:val="00A029DF"/>
    <w:rsid w:val="00A031BC"/>
    <w:rsid w:val="00A0393A"/>
    <w:rsid w:val="00A0461F"/>
    <w:rsid w:val="00A04993"/>
    <w:rsid w:val="00A04A66"/>
    <w:rsid w:val="00A04B0B"/>
    <w:rsid w:val="00A069F8"/>
    <w:rsid w:val="00A07A6E"/>
    <w:rsid w:val="00A106CF"/>
    <w:rsid w:val="00A120B6"/>
    <w:rsid w:val="00A12502"/>
    <w:rsid w:val="00A12A8F"/>
    <w:rsid w:val="00A12C60"/>
    <w:rsid w:val="00A13946"/>
    <w:rsid w:val="00A206A5"/>
    <w:rsid w:val="00A22C80"/>
    <w:rsid w:val="00A22DA0"/>
    <w:rsid w:val="00A24E6D"/>
    <w:rsid w:val="00A259F8"/>
    <w:rsid w:val="00A25A04"/>
    <w:rsid w:val="00A272B4"/>
    <w:rsid w:val="00A3023B"/>
    <w:rsid w:val="00A30C1D"/>
    <w:rsid w:val="00A3290E"/>
    <w:rsid w:val="00A35B11"/>
    <w:rsid w:val="00A375FC"/>
    <w:rsid w:val="00A376E7"/>
    <w:rsid w:val="00A402CB"/>
    <w:rsid w:val="00A40887"/>
    <w:rsid w:val="00A42311"/>
    <w:rsid w:val="00A43ED5"/>
    <w:rsid w:val="00A43EE0"/>
    <w:rsid w:val="00A44A37"/>
    <w:rsid w:val="00A46A00"/>
    <w:rsid w:val="00A46BD7"/>
    <w:rsid w:val="00A50743"/>
    <w:rsid w:val="00A50B3C"/>
    <w:rsid w:val="00A5246F"/>
    <w:rsid w:val="00A527CE"/>
    <w:rsid w:val="00A5280F"/>
    <w:rsid w:val="00A52E8E"/>
    <w:rsid w:val="00A53BAF"/>
    <w:rsid w:val="00A55D4E"/>
    <w:rsid w:val="00A56A04"/>
    <w:rsid w:val="00A60952"/>
    <w:rsid w:val="00A62BF0"/>
    <w:rsid w:val="00A6309C"/>
    <w:rsid w:val="00A639E8"/>
    <w:rsid w:val="00A64026"/>
    <w:rsid w:val="00A640A6"/>
    <w:rsid w:val="00A66089"/>
    <w:rsid w:val="00A660FE"/>
    <w:rsid w:val="00A67134"/>
    <w:rsid w:val="00A706CE"/>
    <w:rsid w:val="00A720EC"/>
    <w:rsid w:val="00A72740"/>
    <w:rsid w:val="00A74B6D"/>
    <w:rsid w:val="00A75485"/>
    <w:rsid w:val="00A7571A"/>
    <w:rsid w:val="00A75CA1"/>
    <w:rsid w:val="00A766C4"/>
    <w:rsid w:val="00A80513"/>
    <w:rsid w:val="00A8054B"/>
    <w:rsid w:val="00A80A36"/>
    <w:rsid w:val="00A80F8D"/>
    <w:rsid w:val="00A81332"/>
    <w:rsid w:val="00A822A0"/>
    <w:rsid w:val="00A8371F"/>
    <w:rsid w:val="00A84C6D"/>
    <w:rsid w:val="00A908D2"/>
    <w:rsid w:val="00A918E8"/>
    <w:rsid w:val="00A92E43"/>
    <w:rsid w:val="00AA01AF"/>
    <w:rsid w:val="00AA2AF8"/>
    <w:rsid w:val="00AA31BE"/>
    <w:rsid w:val="00AA7F17"/>
    <w:rsid w:val="00AB0BE8"/>
    <w:rsid w:val="00AB2D45"/>
    <w:rsid w:val="00AB7A50"/>
    <w:rsid w:val="00AC0ED5"/>
    <w:rsid w:val="00AC2D77"/>
    <w:rsid w:val="00AC40D5"/>
    <w:rsid w:val="00AC5229"/>
    <w:rsid w:val="00AC53FD"/>
    <w:rsid w:val="00AC6E53"/>
    <w:rsid w:val="00AD04B8"/>
    <w:rsid w:val="00AD07B5"/>
    <w:rsid w:val="00AD349A"/>
    <w:rsid w:val="00AD4520"/>
    <w:rsid w:val="00AD7CEE"/>
    <w:rsid w:val="00AE01FA"/>
    <w:rsid w:val="00AE1485"/>
    <w:rsid w:val="00AE1783"/>
    <w:rsid w:val="00AE3930"/>
    <w:rsid w:val="00AE45B8"/>
    <w:rsid w:val="00AE4C89"/>
    <w:rsid w:val="00AE54D3"/>
    <w:rsid w:val="00AE57E3"/>
    <w:rsid w:val="00AE62EB"/>
    <w:rsid w:val="00AE725E"/>
    <w:rsid w:val="00AE7688"/>
    <w:rsid w:val="00AF2F17"/>
    <w:rsid w:val="00AF32CC"/>
    <w:rsid w:val="00AF3FD4"/>
    <w:rsid w:val="00AF4168"/>
    <w:rsid w:val="00AF4ED5"/>
    <w:rsid w:val="00AF6CA5"/>
    <w:rsid w:val="00AF7405"/>
    <w:rsid w:val="00B02E5A"/>
    <w:rsid w:val="00B055CC"/>
    <w:rsid w:val="00B1125B"/>
    <w:rsid w:val="00B13BBB"/>
    <w:rsid w:val="00B15B2F"/>
    <w:rsid w:val="00B15E28"/>
    <w:rsid w:val="00B16043"/>
    <w:rsid w:val="00B1703C"/>
    <w:rsid w:val="00B171E2"/>
    <w:rsid w:val="00B20C05"/>
    <w:rsid w:val="00B218AE"/>
    <w:rsid w:val="00B220AE"/>
    <w:rsid w:val="00B225DB"/>
    <w:rsid w:val="00B30278"/>
    <w:rsid w:val="00B30311"/>
    <w:rsid w:val="00B30B50"/>
    <w:rsid w:val="00B325D5"/>
    <w:rsid w:val="00B329C9"/>
    <w:rsid w:val="00B32B27"/>
    <w:rsid w:val="00B33DA8"/>
    <w:rsid w:val="00B378A0"/>
    <w:rsid w:val="00B37A26"/>
    <w:rsid w:val="00B40AD1"/>
    <w:rsid w:val="00B418A0"/>
    <w:rsid w:val="00B41E2E"/>
    <w:rsid w:val="00B4379C"/>
    <w:rsid w:val="00B43B3D"/>
    <w:rsid w:val="00B4467C"/>
    <w:rsid w:val="00B4484C"/>
    <w:rsid w:val="00B44DD3"/>
    <w:rsid w:val="00B4578E"/>
    <w:rsid w:val="00B45928"/>
    <w:rsid w:val="00B45E24"/>
    <w:rsid w:val="00B46329"/>
    <w:rsid w:val="00B464AA"/>
    <w:rsid w:val="00B4708C"/>
    <w:rsid w:val="00B50245"/>
    <w:rsid w:val="00B52998"/>
    <w:rsid w:val="00B5326B"/>
    <w:rsid w:val="00B53B54"/>
    <w:rsid w:val="00B6094F"/>
    <w:rsid w:val="00B611C6"/>
    <w:rsid w:val="00B61326"/>
    <w:rsid w:val="00B638CE"/>
    <w:rsid w:val="00B64101"/>
    <w:rsid w:val="00B6536B"/>
    <w:rsid w:val="00B65B5B"/>
    <w:rsid w:val="00B704BB"/>
    <w:rsid w:val="00B71987"/>
    <w:rsid w:val="00B71B2F"/>
    <w:rsid w:val="00B73BBE"/>
    <w:rsid w:val="00B74781"/>
    <w:rsid w:val="00B75984"/>
    <w:rsid w:val="00B75FE1"/>
    <w:rsid w:val="00B83925"/>
    <w:rsid w:val="00B839C4"/>
    <w:rsid w:val="00B904A3"/>
    <w:rsid w:val="00B90854"/>
    <w:rsid w:val="00B92D8F"/>
    <w:rsid w:val="00B95583"/>
    <w:rsid w:val="00B95EA7"/>
    <w:rsid w:val="00B9607E"/>
    <w:rsid w:val="00B97CF7"/>
    <w:rsid w:val="00BA0F03"/>
    <w:rsid w:val="00BA1A88"/>
    <w:rsid w:val="00BA2058"/>
    <w:rsid w:val="00BA32E1"/>
    <w:rsid w:val="00BA3612"/>
    <w:rsid w:val="00BA43C5"/>
    <w:rsid w:val="00BA7169"/>
    <w:rsid w:val="00BB005A"/>
    <w:rsid w:val="00BB0396"/>
    <w:rsid w:val="00BB09E2"/>
    <w:rsid w:val="00BB0A57"/>
    <w:rsid w:val="00BB234D"/>
    <w:rsid w:val="00BB45E7"/>
    <w:rsid w:val="00BB51CA"/>
    <w:rsid w:val="00BB7351"/>
    <w:rsid w:val="00BC328E"/>
    <w:rsid w:val="00BC5087"/>
    <w:rsid w:val="00BC5107"/>
    <w:rsid w:val="00BC6CF1"/>
    <w:rsid w:val="00BD30B1"/>
    <w:rsid w:val="00BE1EC9"/>
    <w:rsid w:val="00BE25C6"/>
    <w:rsid w:val="00BE3191"/>
    <w:rsid w:val="00BE32BA"/>
    <w:rsid w:val="00BE346E"/>
    <w:rsid w:val="00BE3B33"/>
    <w:rsid w:val="00BF1863"/>
    <w:rsid w:val="00BF2587"/>
    <w:rsid w:val="00BF575C"/>
    <w:rsid w:val="00BF59E1"/>
    <w:rsid w:val="00C0167F"/>
    <w:rsid w:val="00C01853"/>
    <w:rsid w:val="00C038E0"/>
    <w:rsid w:val="00C03A7B"/>
    <w:rsid w:val="00C043DB"/>
    <w:rsid w:val="00C06B88"/>
    <w:rsid w:val="00C06D25"/>
    <w:rsid w:val="00C1021C"/>
    <w:rsid w:val="00C16987"/>
    <w:rsid w:val="00C16BB5"/>
    <w:rsid w:val="00C21CED"/>
    <w:rsid w:val="00C23E5E"/>
    <w:rsid w:val="00C2451F"/>
    <w:rsid w:val="00C26337"/>
    <w:rsid w:val="00C26BBD"/>
    <w:rsid w:val="00C2746D"/>
    <w:rsid w:val="00C320E4"/>
    <w:rsid w:val="00C32369"/>
    <w:rsid w:val="00C343E1"/>
    <w:rsid w:val="00C40F1F"/>
    <w:rsid w:val="00C42018"/>
    <w:rsid w:val="00C45631"/>
    <w:rsid w:val="00C503E9"/>
    <w:rsid w:val="00C505EA"/>
    <w:rsid w:val="00C537FC"/>
    <w:rsid w:val="00C53DD4"/>
    <w:rsid w:val="00C54770"/>
    <w:rsid w:val="00C574BE"/>
    <w:rsid w:val="00C5762E"/>
    <w:rsid w:val="00C62482"/>
    <w:rsid w:val="00C6521C"/>
    <w:rsid w:val="00C66B0D"/>
    <w:rsid w:val="00C70264"/>
    <w:rsid w:val="00C7035C"/>
    <w:rsid w:val="00C764F3"/>
    <w:rsid w:val="00C77F84"/>
    <w:rsid w:val="00C80FF7"/>
    <w:rsid w:val="00C822C6"/>
    <w:rsid w:val="00C824C6"/>
    <w:rsid w:val="00C824D4"/>
    <w:rsid w:val="00C82BE0"/>
    <w:rsid w:val="00C83CF9"/>
    <w:rsid w:val="00C844F5"/>
    <w:rsid w:val="00C84F07"/>
    <w:rsid w:val="00C858AA"/>
    <w:rsid w:val="00C900D1"/>
    <w:rsid w:val="00C905B9"/>
    <w:rsid w:val="00C90BA5"/>
    <w:rsid w:val="00C95561"/>
    <w:rsid w:val="00C95BC2"/>
    <w:rsid w:val="00C966A5"/>
    <w:rsid w:val="00CA202E"/>
    <w:rsid w:val="00CA7C18"/>
    <w:rsid w:val="00CA7DAB"/>
    <w:rsid w:val="00CB1273"/>
    <w:rsid w:val="00CB1429"/>
    <w:rsid w:val="00CB71B1"/>
    <w:rsid w:val="00CC0516"/>
    <w:rsid w:val="00CC0A18"/>
    <w:rsid w:val="00CC1FE5"/>
    <w:rsid w:val="00CC47AC"/>
    <w:rsid w:val="00CC6ADB"/>
    <w:rsid w:val="00CC6ECF"/>
    <w:rsid w:val="00CC74A5"/>
    <w:rsid w:val="00CD1E08"/>
    <w:rsid w:val="00CD2E29"/>
    <w:rsid w:val="00CD33E6"/>
    <w:rsid w:val="00CD423F"/>
    <w:rsid w:val="00CE042B"/>
    <w:rsid w:val="00CE13BE"/>
    <w:rsid w:val="00CE633C"/>
    <w:rsid w:val="00CF1EED"/>
    <w:rsid w:val="00CF3E68"/>
    <w:rsid w:val="00CF5148"/>
    <w:rsid w:val="00CF5D3A"/>
    <w:rsid w:val="00D012C1"/>
    <w:rsid w:val="00D054C9"/>
    <w:rsid w:val="00D07AF1"/>
    <w:rsid w:val="00D10DC3"/>
    <w:rsid w:val="00D10E46"/>
    <w:rsid w:val="00D10F7E"/>
    <w:rsid w:val="00D111DC"/>
    <w:rsid w:val="00D11624"/>
    <w:rsid w:val="00D12FDC"/>
    <w:rsid w:val="00D14A09"/>
    <w:rsid w:val="00D14E86"/>
    <w:rsid w:val="00D15842"/>
    <w:rsid w:val="00D15C6D"/>
    <w:rsid w:val="00D177D2"/>
    <w:rsid w:val="00D22F26"/>
    <w:rsid w:val="00D24BD1"/>
    <w:rsid w:val="00D24BD4"/>
    <w:rsid w:val="00D30FA0"/>
    <w:rsid w:val="00D3212F"/>
    <w:rsid w:val="00D33170"/>
    <w:rsid w:val="00D341B1"/>
    <w:rsid w:val="00D34978"/>
    <w:rsid w:val="00D351B9"/>
    <w:rsid w:val="00D357A0"/>
    <w:rsid w:val="00D36C84"/>
    <w:rsid w:val="00D404C7"/>
    <w:rsid w:val="00D411B4"/>
    <w:rsid w:val="00D44A85"/>
    <w:rsid w:val="00D46E75"/>
    <w:rsid w:val="00D47E82"/>
    <w:rsid w:val="00D5508C"/>
    <w:rsid w:val="00D5613C"/>
    <w:rsid w:val="00D60102"/>
    <w:rsid w:val="00D63523"/>
    <w:rsid w:val="00D64024"/>
    <w:rsid w:val="00D64BA2"/>
    <w:rsid w:val="00D66B8A"/>
    <w:rsid w:val="00D672C0"/>
    <w:rsid w:val="00D713F0"/>
    <w:rsid w:val="00D71526"/>
    <w:rsid w:val="00D71B18"/>
    <w:rsid w:val="00D73EF7"/>
    <w:rsid w:val="00D749CE"/>
    <w:rsid w:val="00D74E89"/>
    <w:rsid w:val="00D7698E"/>
    <w:rsid w:val="00D81E6E"/>
    <w:rsid w:val="00D860CF"/>
    <w:rsid w:val="00D864CA"/>
    <w:rsid w:val="00D91DAC"/>
    <w:rsid w:val="00D94378"/>
    <w:rsid w:val="00D97C72"/>
    <w:rsid w:val="00DA5175"/>
    <w:rsid w:val="00DA584E"/>
    <w:rsid w:val="00DA58EC"/>
    <w:rsid w:val="00DA6701"/>
    <w:rsid w:val="00DA78C1"/>
    <w:rsid w:val="00DA7B4B"/>
    <w:rsid w:val="00DB049A"/>
    <w:rsid w:val="00DB221C"/>
    <w:rsid w:val="00DB26A4"/>
    <w:rsid w:val="00DB39F1"/>
    <w:rsid w:val="00DB3B63"/>
    <w:rsid w:val="00DB4C0C"/>
    <w:rsid w:val="00DB4C64"/>
    <w:rsid w:val="00DB58B2"/>
    <w:rsid w:val="00DC1650"/>
    <w:rsid w:val="00DC2A6C"/>
    <w:rsid w:val="00DC3116"/>
    <w:rsid w:val="00DC326F"/>
    <w:rsid w:val="00DC32E5"/>
    <w:rsid w:val="00DC3C2B"/>
    <w:rsid w:val="00DC751C"/>
    <w:rsid w:val="00DC7886"/>
    <w:rsid w:val="00DC7BC7"/>
    <w:rsid w:val="00DD14D7"/>
    <w:rsid w:val="00DD3E28"/>
    <w:rsid w:val="00DD47EE"/>
    <w:rsid w:val="00DD5743"/>
    <w:rsid w:val="00DD7383"/>
    <w:rsid w:val="00DD7EE4"/>
    <w:rsid w:val="00DE0A34"/>
    <w:rsid w:val="00DE3293"/>
    <w:rsid w:val="00DE3ABE"/>
    <w:rsid w:val="00DE4F62"/>
    <w:rsid w:val="00DE51D6"/>
    <w:rsid w:val="00DE56CE"/>
    <w:rsid w:val="00DE5914"/>
    <w:rsid w:val="00DF0532"/>
    <w:rsid w:val="00DF2623"/>
    <w:rsid w:val="00DF718D"/>
    <w:rsid w:val="00E029C0"/>
    <w:rsid w:val="00E02EF6"/>
    <w:rsid w:val="00E036D2"/>
    <w:rsid w:val="00E038DA"/>
    <w:rsid w:val="00E0576F"/>
    <w:rsid w:val="00E20966"/>
    <w:rsid w:val="00E228B7"/>
    <w:rsid w:val="00E22D58"/>
    <w:rsid w:val="00E26F07"/>
    <w:rsid w:val="00E27F41"/>
    <w:rsid w:val="00E31444"/>
    <w:rsid w:val="00E33322"/>
    <w:rsid w:val="00E348D6"/>
    <w:rsid w:val="00E364AE"/>
    <w:rsid w:val="00E41EED"/>
    <w:rsid w:val="00E4249F"/>
    <w:rsid w:val="00E4437D"/>
    <w:rsid w:val="00E446CF"/>
    <w:rsid w:val="00E4637C"/>
    <w:rsid w:val="00E46CEB"/>
    <w:rsid w:val="00E50F0F"/>
    <w:rsid w:val="00E51786"/>
    <w:rsid w:val="00E52B4B"/>
    <w:rsid w:val="00E52E72"/>
    <w:rsid w:val="00E5370D"/>
    <w:rsid w:val="00E5421C"/>
    <w:rsid w:val="00E544DF"/>
    <w:rsid w:val="00E54B31"/>
    <w:rsid w:val="00E60ADE"/>
    <w:rsid w:val="00E60AF7"/>
    <w:rsid w:val="00E62EB3"/>
    <w:rsid w:val="00E66F0E"/>
    <w:rsid w:val="00E705DE"/>
    <w:rsid w:val="00E715DC"/>
    <w:rsid w:val="00E72088"/>
    <w:rsid w:val="00E73660"/>
    <w:rsid w:val="00E758E7"/>
    <w:rsid w:val="00E76335"/>
    <w:rsid w:val="00E76C35"/>
    <w:rsid w:val="00E76E51"/>
    <w:rsid w:val="00E80848"/>
    <w:rsid w:val="00E80925"/>
    <w:rsid w:val="00E81861"/>
    <w:rsid w:val="00E81FBB"/>
    <w:rsid w:val="00E841B5"/>
    <w:rsid w:val="00E85E3D"/>
    <w:rsid w:val="00E86B78"/>
    <w:rsid w:val="00E9339C"/>
    <w:rsid w:val="00E97417"/>
    <w:rsid w:val="00E97E7A"/>
    <w:rsid w:val="00EA00E2"/>
    <w:rsid w:val="00EA0D51"/>
    <w:rsid w:val="00EA230D"/>
    <w:rsid w:val="00EA308D"/>
    <w:rsid w:val="00EA3B8C"/>
    <w:rsid w:val="00EA3ECD"/>
    <w:rsid w:val="00EA4103"/>
    <w:rsid w:val="00EA67C2"/>
    <w:rsid w:val="00EB0045"/>
    <w:rsid w:val="00EB0129"/>
    <w:rsid w:val="00EB074A"/>
    <w:rsid w:val="00EB20D9"/>
    <w:rsid w:val="00EB2FB5"/>
    <w:rsid w:val="00EB3455"/>
    <w:rsid w:val="00EC2F94"/>
    <w:rsid w:val="00EC3597"/>
    <w:rsid w:val="00EC3C72"/>
    <w:rsid w:val="00EC42B8"/>
    <w:rsid w:val="00EC7384"/>
    <w:rsid w:val="00EC777A"/>
    <w:rsid w:val="00ED1B58"/>
    <w:rsid w:val="00ED5536"/>
    <w:rsid w:val="00EE31E9"/>
    <w:rsid w:val="00EE3CD2"/>
    <w:rsid w:val="00EE5F42"/>
    <w:rsid w:val="00EF1C94"/>
    <w:rsid w:val="00EF1CFF"/>
    <w:rsid w:val="00EF1DE4"/>
    <w:rsid w:val="00EF2786"/>
    <w:rsid w:val="00EF4080"/>
    <w:rsid w:val="00EF7B86"/>
    <w:rsid w:val="00EF7BAD"/>
    <w:rsid w:val="00F00CB3"/>
    <w:rsid w:val="00F01DD8"/>
    <w:rsid w:val="00F030F5"/>
    <w:rsid w:val="00F04A86"/>
    <w:rsid w:val="00F04E91"/>
    <w:rsid w:val="00F06202"/>
    <w:rsid w:val="00F063DE"/>
    <w:rsid w:val="00F0696F"/>
    <w:rsid w:val="00F06B66"/>
    <w:rsid w:val="00F07DA6"/>
    <w:rsid w:val="00F11A74"/>
    <w:rsid w:val="00F125C4"/>
    <w:rsid w:val="00F129E3"/>
    <w:rsid w:val="00F13591"/>
    <w:rsid w:val="00F14B89"/>
    <w:rsid w:val="00F152C7"/>
    <w:rsid w:val="00F157DA"/>
    <w:rsid w:val="00F16AB0"/>
    <w:rsid w:val="00F26F24"/>
    <w:rsid w:val="00F35894"/>
    <w:rsid w:val="00F373D8"/>
    <w:rsid w:val="00F4159A"/>
    <w:rsid w:val="00F44195"/>
    <w:rsid w:val="00F51CF5"/>
    <w:rsid w:val="00F53483"/>
    <w:rsid w:val="00F542FD"/>
    <w:rsid w:val="00F577C6"/>
    <w:rsid w:val="00F6124E"/>
    <w:rsid w:val="00F6358B"/>
    <w:rsid w:val="00F63BE8"/>
    <w:rsid w:val="00F709FC"/>
    <w:rsid w:val="00F71837"/>
    <w:rsid w:val="00F71AD1"/>
    <w:rsid w:val="00F739DA"/>
    <w:rsid w:val="00F74F0E"/>
    <w:rsid w:val="00F76098"/>
    <w:rsid w:val="00F7627A"/>
    <w:rsid w:val="00F80020"/>
    <w:rsid w:val="00F802B9"/>
    <w:rsid w:val="00F8063D"/>
    <w:rsid w:val="00F84B7E"/>
    <w:rsid w:val="00F86CDB"/>
    <w:rsid w:val="00F87B8D"/>
    <w:rsid w:val="00F91D96"/>
    <w:rsid w:val="00F9242E"/>
    <w:rsid w:val="00F9385B"/>
    <w:rsid w:val="00F96579"/>
    <w:rsid w:val="00F97E8E"/>
    <w:rsid w:val="00FA3760"/>
    <w:rsid w:val="00FA7BEF"/>
    <w:rsid w:val="00FB30C3"/>
    <w:rsid w:val="00FB3B1D"/>
    <w:rsid w:val="00FC4049"/>
    <w:rsid w:val="00FD0804"/>
    <w:rsid w:val="00FD2EC5"/>
    <w:rsid w:val="00FD54B5"/>
    <w:rsid w:val="00FD562A"/>
    <w:rsid w:val="00FD6608"/>
    <w:rsid w:val="00FE1B60"/>
    <w:rsid w:val="00FE2022"/>
    <w:rsid w:val="00FE3AA3"/>
    <w:rsid w:val="00FE3B79"/>
    <w:rsid w:val="00FE3C3E"/>
    <w:rsid w:val="00FE462C"/>
    <w:rsid w:val="00FE60A9"/>
    <w:rsid w:val="00FE712F"/>
    <w:rsid w:val="00FE7706"/>
    <w:rsid w:val="00FE7797"/>
    <w:rsid w:val="00FE7FAC"/>
    <w:rsid w:val="00FF3410"/>
    <w:rsid w:val="00FF4731"/>
    <w:rsid w:val="00FF5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74CDCE2"/>
  <w15:docId w15:val="{8949DE5D-FBE9-4209-929A-D3A2FD32E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3AF5"/>
    <w:rPr>
      <w:rFonts w:ascii="Arial" w:hAnsi="Arial"/>
      <w:sz w:val="24"/>
      <w:szCs w:val="24"/>
    </w:rPr>
  </w:style>
  <w:style w:type="paragraph" w:styleId="Heading1">
    <w:name w:val="heading 1"/>
    <w:basedOn w:val="Normal"/>
    <w:next w:val="Normal"/>
    <w:qFormat/>
    <w:rsid w:val="00F76098"/>
    <w:pPr>
      <w:keepNext/>
      <w:spacing w:before="240" w:after="60"/>
      <w:outlineLvl w:val="0"/>
    </w:pPr>
    <w:rPr>
      <w:rFonts w:cs="Arial"/>
      <w:b/>
      <w:bCs/>
      <w:kern w:val="32"/>
      <w:sz w:val="32"/>
      <w:szCs w:val="32"/>
    </w:rPr>
  </w:style>
  <w:style w:type="paragraph" w:styleId="Heading2">
    <w:name w:val="heading 2"/>
    <w:basedOn w:val="Normal"/>
    <w:next w:val="Normal"/>
    <w:qFormat/>
    <w:rsid w:val="00F76098"/>
    <w:pPr>
      <w:keepNext/>
      <w:spacing w:before="240" w:after="60"/>
      <w:outlineLvl w:val="1"/>
    </w:pPr>
    <w:rPr>
      <w:rFonts w:cs="Arial"/>
      <w:b/>
      <w:bCs/>
      <w:i/>
      <w:iCs/>
      <w:sz w:val="28"/>
      <w:szCs w:val="28"/>
    </w:rPr>
  </w:style>
  <w:style w:type="paragraph" w:styleId="Heading3">
    <w:name w:val="heading 3"/>
    <w:basedOn w:val="Normal"/>
    <w:next w:val="Normal"/>
    <w:link w:val="Heading3Char"/>
    <w:semiHidden/>
    <w:unhideWhenUsed/>
    <w:qFormat/>
    <w:rsid w:val="00596423"/>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qFormat/>
    <w:rsid w:val="00F76098"/>
    <w:pPr>
      <w:keepNext/>
      <w:spacing w:before="240" w:after="60"/>
      <w:outlineLvl w:val="3"/>
    </w:pPr>
    <w:rPr>
      <w:b/>
      <w:bCs/>
      <w:sz w:val="28"/>
      <w:szCs w:val="28"/>
    </w:rPr>
  </w:style>
  <w:style w:type="paragraph" w:styleId="Heading5">
    <w:name w:val="heading 5"/>
    <w:basedOn w:val="Normal"/>
    <w:next w:val="Normal"/>
    <w:qFormat/>
    <w:rsid w:val="00F76098"/>
    <w:pPr>
      <w:spacing w:before="240" w:after="60"/>
      <w:outlineLvl w:val="4"/>
    </w:pPr>
    <w:rPr>
      <w:b/>
      <w:bCs/>
      <w:i/>
      <w:iCs/>
      <w:sz w:val="26"/>
      <w:szCs w:val="26"/>
      <w:lang w:eastAsia="en-US"/>
    </w:rPr>
  </w:style>
  <w:style w:type="paragraph" w:styleId="Heading9">
    <w:name w:val="heading 9"/>
    <w:basedOn w:val="Normal"/>
    <w:next w:val="Normal"/>
    <w:qFormat/>
    <w:rsid w:val="00F76098"/>
    <w:pPr>
      <w:spacing w:before="240" w:after="60"/>
      <w:jc w:val="both"/>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C2B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B4379C"/>
    <w:pPr>
      <w:tabs>
        <w:tab w:val="center" w:pos="4153"/>
        <w:tab w:val="right" w:pos="8306"/>
      </w:tabs>
    </w:pPr>
  </w:style>
  <w:style w:type="paragraph" w:styleId="Footer">
    <w:name w:val="footer"/>
    <w:basedOn w:val="Normal"/>
    <w:link w:val="FooterChar"/>
    <w:uiPriority w:val="99"/>
    <w:rsid w:val="00B4379C"/>
    <w:pPr>
      <w:tabs>
        <w:tab w:val="center" w:pos="4153"/>
        <w:tab w:val="right" w:pos="8306"/>
      </w:tabs>
    </w:pPr>
  </w:style>
  <w:style w:type="character" w:styleId="PageNumber">
    <w:name w:val="page number"/>
    <w:basedOn w:val="DefaultParagraphFont"/>
    <w:rsid w:val="00B4379C"/>
  </w:style>
  <w:style w:type="paragraph" w:styleId="BodyText">
    <w:name w:val="Body Text"/>
    <w:basedOn w:val="Normal"/>
    <w:rsid w:val="00675304"/>
    <w:pPr>
      <w:spacing w:after="120"/>
    </w:pPr>
    <w:rPr>
      <w:lang w:eastAsia="en-US"/>
    </w:rPr>
  </w:style>
  <w:style w:type="paragraph" w:styleId="BodyTextIndent">
    <w:name w:val="Body Text Indent"/>
    <w:basedOn w:val="Normal"/>
    <w:rsid w:val="00F76098"/>
    <w:pPr>
      <w:spacing w:after="120"/>
      <w:ind w:left="283"/>
    </w:pPr>
  </w:style>
  <w:style w:type="character" w:styleId="Strong">
    <w:name w:val="Strong"/>
    <w:uiPriority w:val="22"/>
    <w:qFormat/>
    <w:rsid w:val="00F76098"/>
    <w:rPr>
      <w:b/>
    </w:rPr>
  </w:style>
  <w:style w:type="paragraph" w:customStyle="1" w:styleId="H3">
    <w:name w:val="H3"/>
    <w:basedOn w:val="Normal"/>
    <w:next w:val="Normal"/>
    <w:rsid w:val="00F76098"/>
    <w:pPr>
      <w:keepNext/>
      <w:spacing w:before="100" w:after="100"/>
    </w:pPr>
    <w:rPr>
      <w:b/>
      <w:sz w:val="28"/>
      <w:szCs w:val="20"/>
      <w:lang w:eastAsia="en-US"/>
    </w:rPr>
  </w:style>
  <w:style w:type="character" w:styleId="Hyperlink">
    <w:name w:val="Hyperlink"/>
    <w:rsid w:val="00F76098"/>
    <w:rPr>
      <w:color w:val="0000FF"/>
      <w:u w:val="single"/>
    </w:rPr>
  </w:style>
  <w:style w:type="character" w:customStyle="1" w:styleId="twoce1">
    <w:name w:val="twoce1"/>
    <w:rsid w:val="00F76098"/>
    <w:rPr>
      <w:rFonts w:ascii="Arial" w:hAnsi="Arial"/>
      <w:b/>
      <w:color w:val="008000"/>
    </w:rPr>
  </w:style>
  <w:style w:type="character" w:customStyle="1" w:styleId="FooterChar">
    <w:name w:val="Footer Char"/>
    <w:link w:val="Footer"/>
    <w:uiPriority w:val="99"/>
    <w:rsid w:val="00813551"/>
    <w:rPr>
      <w:rFonts w:ascii="Arial" w:hAnsi="Arial"/>
      <w:sz w:val="24"/>
      <w:szCs w:val="24"/>
    </w:rPr>
  </w:style>
  <w:style w:type="paragraph" w:styleId="BalloonText">
    <w:name w:val="Balloon Text"/>
    <w:basedOn w:val="Normal"/>
    <w:link w:val="BalloonTextChar"/>
    <w:rsid w:val="00D63523"/>
    <w:rPr>
      <w:rFonts w:ascii="Tahoma" w:hAnsi="Tahoma" w:cs="Tahoma"/>
      <w:sz w:val="16"/>
      <w:szCs w:val="16"/>
    </w:rPr>
  </w:style>
  <w:style w:type="character" w:customStyle="1" w:styleId="BalloonTextChar">
    <w:name w:val="Balloon Text Char"/>
    <w:link w:val="BalloonText"/>
    <w:rsid w:val="00D63523"/>
    <w:rPr>
      <w:rFonts w:ascii="Tahoma" w:hAnsi="Tahoma" w:cs="Tahoma"/>
      <w:sz w:val="16"/>
      <w:szCs w:val="16"/>
    </w:rPr>
  </w:style>
  <w:style w:type="paragraph" w:styleId="ListParagraph">
    <w:name w:val="List Paragraph"/>
    <w:basedOn w:val="Normal"/>
    <w:uiPriority w:val="34"/>
    <w:qFormat/>
    <w:rsid w:val="00061082"/>
    <w:pPr>
      <w:ind w:left="720"/>
      <w:contextualSpacing/>
    </w:pPr>
    <w:rPr>
      <w:rFonts w:ascii="Times New Roman" w:hAnsi="Times New Roman"/>
      <w:lang w:val="en-US" w:eastAsia="en-US"/>
    </w:rPr>
  </w:style>
  <w:style w:type="paragraph" w:customStyle="1" w:styleId="Default">
    <w:name w:val="Default"/>
    <w:rsid w:val="00061082"/>
    <w:pPr>
      <w:autoSpaceDE w:val="0"/>
      <w:autoSpaceDN w:val="0"/>
      <w:adjustRightInd w:val="0"/>
    </w:pPr>
    <w:rPr>
      <w:rFonts w:ascii="Arial" w:hAnsi="Arial" w:cs="Arial"/>
      <w:color w:val="000000"/>
      <w:sz w:val="24"/>
      <w:szCs w:val="24"/>
    </w:rPr>
  </w:style>
  <w:style w:type="character" w:customStyle="1" w:styleId="HeaderChar">
    <w:name w:val="Header Char"/>
    <w:basedOn w:val="DefaultParagraphFont"/>
    <w:link w:val="Header"/>
    <w:uiPriority w:val="99"/>
    <w:rsid w:val="008E667A"/>
    <w:rPr>
      <w:rFonts w:ascii="Arial" w:hAnsi="Arial"/>
      <w:sz w:val="24"/>
      <w:szCs w:val="24"/>
    </w:rPr>
  </w:style>
  <w:style w:type="paragraph" w:styleId="TOCHeading">
    <w:name w:val="TOC Heading"/>
    <w:basedOn w:val="Heading1"/>
    <w:next w:val="Normal"/>
    <w:uiPriority w:val="39"/>
    <w:unhideWhenUsed/>
    <w:qFormat/>
    <w:rsid w:val="00277611"/>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NormalWeb">
    <w:name w:val="Normal (Web)"/>
    <w:basedOn w:val="Normal"/>
    <w:uiPriority w:val="99"/>
    <w:semiHidden/>
    <w:unhideWhenUsed/>
    <w:rsid w:val="00323FB5"/>
    <w:pPr>
      <w:spacing w:before="100" w:beforeAutospacing="1" w:after="100" w:afterAutospacing="1"/>
    </w:pPr>
    <w:rPr>
      <w:rFonts w:ascii="Times New Roman" w:hAnsi="Times New Roman"/>
    </w:rPr>
  </w:style>
  <w:style w:type="paragraph" w:styleId="NoSpacing">
    <w:name w:val="No Spacing"/>
    <w:uiPriority w:val="1"/>
    <w:qFormat/>
    <w:rsid w:val="000731AB"/>
    <w:rPr>
      <w:rFonts w:ascii="Arial" w:hAnsi="Arial"/>
      <w:sz w:val="24"/>
      <w:szCs w:val="24"/>
    </w:rPr>
  </w:style>
  <w:style w:type="character" w:customStyle="1" w:styleId="UnresolvedMention1">
    <w:name w:val="Unresolved Mention1"/>
    <w:basedOn w:val="DefaultParagraphFont"/>
    <w:uiPriority w:val="99"/>
    <w:semiHidden/>
    <w:unhideWhenUsed/>
    <w:rsid w:val="00A706CE"/>
    <w:rPr>
      <w:color w:val="605E5C"/>
      <w:shd w:val="clear" w:color="auto" w:fill="E1DFDD"/>
    </w:rPr>
  </w:style>
  <w:style w:type="character" w:customStyle="1" w:styleId="Heading3Char">
    <w:name w:val="Heading 3 Char"/>
    <w:basedOn w:val="DefaultParagraphFont"/>
    <w:link w:val="Heading3"/>
    <w:semiHidden/>
    <w:rsid w:val="00596423"/>
    <w:rPr>
      <w:rFonts w:asciiTheme="majorHAnsi" w:eastAsiaTheme="majorEastAsia" w:hAnsiTheme="majorHAnsi" w:cstheme="majorBidi"/>
      <w:color w:val="243F60" w:themeColor="accent1" w:themeShade="7F"/>
      <w:sz w:val="24"/>
      <w:szCs w:val="24"/>
    </w:rPr>
  </w:style>
  <w:style w:type="table" w:customStyle="1" w:styleId="TableGrid1">
    <w:name w:val="Table Grid1"/>
    <w:basedOn w:val="TableNormal"/>
    <w:next w:val="TableGrid"/>
    <w:uiPriority w:val="39"/>
    <w:rsid w:val="00C2746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leNormal"/>
    <w:next w:val="PlainTable2"/>
    <w:uiPriority w:val="42"/>
    <w:rsid w:val="00C2746D"/>
    <w:rPr>
      <w:rFonts w:ascii="Calibri" w:eastAsia="Calibri" w:hAnsi="Calibri"/>
      <w:sz w:val="22"/>
      <w:szCs w:val="22"/>
      <w:lang w:eastAsia="en-US"/>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2">
    <w:name w:val="Plain Table 2"/>
    <w:basedOn w:val="TableNormal"/>
    <w:uiPriority w:val="42"/>
    <w:rsid w:val="00C2746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72833">
      <w:bodyDiv w:val="1"/>
      <w:marLeft w:val="0"/>
      <w:marRight w:val="0"/>
      <w:marTop w:val="0"/>
      <w:marBottom w:val="0"/>
      <w:divBdr>
        <w:top w:val="none" w:sz="0" w:space="0" w:color="auto"/>
        <w:left w:val="none" w:sz="0" w:space="0" w:color="auto"/>
        <w:bottom w:val="none" w:sz="0" w:space="0" w:color="auto"/>
        <w:right w:val="none" w:sz="0" w:space="0" w:color="auto"/>
      </w:divBdr>
    </w:div>
    <w:div w:id="265967091">
      <w:bodyDiv w:val="1"/>
      <w:marLeft w:val="0"/>
      <w:marRight w:val="0"/>
      <w:marTop w:val="0"/>
      <w:marBottom w:val="0"/>
      <w:divBdr>
        <w:top w:val="none" w:sz="0" w:space="0" w:color="auto"/>
        <w:left w:val="none" w:sz="0" w:space="0" w:color="auto"/>
        <w:bottom w:val="none" w:sz="0" w:space="0" w:color="auto"/>
        <w:right w:val="none" w:sz="0" w:space="0" w:color="auto"/>
      </w:divBdr>
    </w:div>
    <w:div w:id="1649164325">
      <w:bodyDiv w:val="1"/>
      <w:marLeft w:val="0"/>
      <w:marRight w:val="0"/>
      <w:marTop w:val="0"/>
      <w:marBottom w:val="0"/>
      <w:divBdr>
        <w:top w:val="none" w:sz="0" w:space="0" w:color="auto"/>
        <w:left w:val="none" w:sz="0" w:space="0" w:color="auto"/>
        <w:bottom w:val="none" w:sz="0" w:space="0" w:color="auto"/>
        <w:right w:val="none" w:sz="0" w:space="0" w:color="auto"/>
      </w:divBdr>
    </w:div>
    <w:div w:id="1651599288">
      <w:bodyDiv w:val="1"/>
      <w:marLeft w:val="0"/>
      <w:marRight w:val="0"/>
      <w:marTop w:val="0"/>
      <w:marBottom w:val="0"/>
      <w:divBdr>
        <w:top w:val="none" w:sz="0" w:space="0" w:color="auto"/>
        <w:left w:val="none" w:sz="0" w:space="0" w:color="auto"/>
        <w:bottom w:val="none" w:sz="0" w:space="0" w:color="auto"/>
        <w:right w:val="none" w:sz="0" w:space="0" w:color="auto"/>
      </w:divBdr>
    </w:div>
    <w:div w:id="1857648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urchofengland.org/sites/default/files/2019-07/Valuing%20All%20God%27s%20Children%20July%202019_0.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FABDB44F8A644F96EF08DBA84DBCC1" ma:contentTypeVersion="4" ma:contentTypeDescription="Create a new document." ma:contentTypeScope="" ma:versionID="adbdc4b963c9a3ea59fe40861bb5cdef">
  <xsd:schema xmlns:xsd="http://www.w3.org/2001/XMLSchema" xmlns:xs="http://www.w3.org/2001/XMLSchema" xmlns:p="http://schemas.microsoft.com/office/2006/metadata/properties" xmlns:ns2="3280a151-7da4-4d3c-b420-30f8406e36db" targetNamespace="http://schemas.microsoft.com/office/2006/metadata/properties" ma:root="true" ma:fieldsID="4d5907e6365c169e3e2387539a342e0b" ns2:_="">
    <xsd:import namespace="3280a151-7da4-4d3c-b420-30f8406e36d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80a151-7da4-4d3c-b420-30f8406e3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340ED8-F74E-406D-8424-C04EFDEC01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80a151-7da4-4d3c-b420-30f8406e36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6422DB-611A-4C5E-9F30-17020AAB6951}">
  <ds:schemaRefs>
    <ds:schemaRef ds:uri="http://schemas.microsoft.com/office/infopath/2007/PartnerControls"/>
    <ds:schemaRef ds:uri="http://schemas.openxmlformats.org/package/2006/metadata/core-properties"/>
    <ds:schemaRef ds:uri="http://purl.org/dc/dcmitype/"/>
    <ds:schemaRef ds:uri="http://schemas.microsoft.com/office/2006/metadata/properties"/>
    <ds:schemaRef ds:uri="http://schemas.microsoft.com/office/2006/documentManagement/types"/>
    <ds:schemaRef ds:uri="http://purl.org/dc/elements/1.1/"/>
    <ds:schemaRef ds:uri="3280a151-7da4-4d3c-b420-30f8406e36db"/>
    <ds:schemaRef ds:uri="http://www.w3.org/XML/1998/namespace"/>
    <ds:schemaRef ds:uri="http://purl.org/dc/terms/"/>
  </ds:schemaRefs>
</ds:datastoreItem>
</file>

<file path=customXml/itemProps3.xml><?xml version="1.0" encoding="utf-8"?>
<ds:datastoreItem xmlns:ds="http://schemas.openxmlformats.org/officeDocument/2006/customXml" ds:itemID="{2374C743-C0B1-43EB-A24F-ECEB3A51ED4A}">
  <ds:schemaRefs>
    <ds:schemaRef ds:uri="http://schemas.openxmlformats.org/officeDocument/2006/bibliography"/>
  </ds:schemaRefs>
</ds:datastoreItem>
</file>

<file path=customXml/itemProps4.xml><?xml version="1.0" encoding="utf-8"?>
<ds:datastoreItem xmlns:ds="http://schemas.openxmlformats.org/officeDocument/2006/customXml" ds:itemID="{EE59E5FB-3701-4831-A04D-95F0F74A4C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8182</Words>
  <Characters>44801</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The John Wallis Academy</Company>
  <LinksUpToDate>false</LinksUpToDate>
  <CharactersWithSpaces>52878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 Authorized Customer</dc:creator>
  <cp:lastModifiedBy>Mrs Headteacher</cp:lastModifiedBy>
  <cp:revision>3</cp:revision>
  <cp:lastPrinted>2013-11-22T15:21:00Z</cp:lastPrinted>
  <dcterms:created xsi:type="dcterms:W3CDTF">2025-12-18T11:46:00Z</dcterms:created>
  <dcterms:modified xsi:type="dcterms:W3CDTF">2025-12-18T11:46:00Z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0x010100E9FABDB44F8A644F96EF08DBA84DBCC1</vt:lpwstr>
  </property>
  <property fmtid="{D5CDD505-2E9C-101B-9397-08002B2CF9AE}" pid="3" name="MediaServiceImageTags">
    <vt:lpwstr/>
  </property>
  <property fmtid="{D5CDD505-2E9C-101B-9397-08002B2CF9AE}" pid="4" name="Order">
    <vt:r8>11926100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